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405" w:type="dxa"/>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8405"/>
      </w:tblGrid>
      <w:tr w:rsidR="00BB3FD6" w:rsidRPr="00440823" w:rsidTr="00714CC8">
        <w:trPr>
          <w:jc w:val="center"/>
        </w:trPr>
        <w:tc>
          <w:tcPr>
            <w:tcW w:w="8405" w:type="dxa"/>
            <w:shd w:val="clear" w:color="auto" w:fill="auto"/>
          </w:tcPr>
          <w:p w:rsidR="00BB3FD6" w:rsidRPr="00440823" w:rsidRDefault="00BB3FD6" w:rsidP="00BB3FD6">
            <w:pPr>
              <w:spacing w:line="240" w:lineRule="auto"/>
              <w:jc w:val="center"/>
              <w:rPr>
                <w:b/>
                <w:bCs/>
                <w:sz w:val="20"/>
                <w:szCs w:val="20"/>
              </w:rPr>
            </w:pPr>
            <w:r w:rsidRPr="00440823">
              <w:rPr>
                <w:b/>
                <w:bCs/>
                <w:sz w:val="20"/>
                <w:szCs w:val="20"/>
              </w:rPr>
              <w:t xml:space="preserve"> </w:t>
            </w:r>
          </w:p>
          <w:p w:rsidR="00BB3FD6" w:rsidRPr="00440823" w:rsidRDefault="00F2606C" w:rsidP="00FD4741">
            <w:pPr>
              <w:spacing w:line="240" w:lineRule="auto"/>
              <w:jc w:val="center"/>
              <w:rPr>
                <w:b/>
                <w:sz w:val="56"/>
                <w:szCs w:val="56"/>
              </w:rPr>
            </w:pPr>
            <w:r w:rsidRPr="00440823">
              <w:rPr>
                <w:b/>
                <w:sz w:val="56"/>
                <w:szCs w:val="56"/>
              </w:rPr>
              <w:t>TAIEX Expert Mission on Dissemination FADN data at EU-level, definition of variables and process off  data validation;</w:t>
            </w:r>
          </w:p>
        </w:tc>
      </w:tr>
      <w:tr w:rsidR="00BB3FD6" w:rsidRPr="00440823" w:rsidTr="00714CC8">
        <w:trPr>
          <w:jc w:val="center"/>
        </w:trPr>
        <w:tc>
          <w:tcPr>
            <w:tcW w:w="8405" w:type="dxa"/>
            <w:shd w:val="clear" w:color="auto" w:fill="auto"/>
          </w:tcPr>
          <w:p w:rsidR="00BB3FD6" w:rsidRPr="00440823" w:rsidRDefault="00BB3FD6" w:rsidP="00BB3FD6">
            <w:pPr>
              <w:spacing w:line="240" w:lineRule="auto"/>
              <w:jc w:val="center"/>
              <w:rPr>
                <w:sz w:val="20"/>
                <w:szCs w:val="20"/>
              </w:rPr>
            </w:pPr>
          </w:p>
        </w:tc>
      </w:tr>
      <w:tr w:rsidR="00BB3FD6" w:rsidRPr="00440823" w:rsidTr="00714CC8">
        <w:trPr>
          <w:jc w:val="center"/>
        </w:trPr>
        <w:tc>
          <w:tcPr>
            <w:tcW w:w="8405" w:type="dxa"/>
            <w:shd w:val="clear" w:color="auto" w:fill="auto"/>
          </w:tcPr>
          <w:p w:rsidR="00BB3FD6" w:rsidRPr="00440823" w:rsidRDefault="00BB3FD6" w:rsidP="00BB3FD6">
            <w:pPr>
              <w:spacing w:line="240" w:lineRule="auto"/>
              <w:jc w:val="center"/>
              <w:rPr>
                <w:sz w:val="20"/>
                <w:szCs w:val="20"/>
              </w:rPr>
            </w:pPr>
          </w:p>
        </w:tc>
      </w:tr>
      <w:tr w:rsidR="00BB3FD6" w:rsidRPr="00440823" w:rsidTr="00714CC8">
        <w:trPr>
          <w:jc w:val="center"/>
        </w:trPr>
        <w:tc>
          <w:tcPr>
            <w:tcW w:w="8405" w:type="dxa"/>
            <w:shd w:val="clear" w:color="auto" w:fill="auto"/>
          </w:tcPr>
          <w:p w:rsidR="00BB3FD6" w:rsidRPr="00440823" w:rsidRDefault="00BB3FD6" w:rsidP="00BB3FD6">
            <w:pPr>
              <w:spacing w:line="240" w:lineRule="auto"/>
              <w:jc w:val="center"/>
              <w:rPr>
                <w:sz w:val="32"/>
                <w:szCs w:val="32"/>
              </w:rPr>
            </w:pPr>
            <w:r w:rsidRPr="00440823">
              <w:rPr>
                <w:b/>
                <w:bCs/>
                <w:sz w:val="32"/>
                <w:szCs w:val="32"/>
              </w:rPr>
              <w:t>organised in co-operation with</w:t>
            </w:r>
          </w:p>
        </w:tc>
      </w:tr>
      <w:tr w:rsidR="00BB3FD6" w:rsidRPr="00440823" w:rsidTr="00714CC8">
        <w:trPr>
          <w:jc w:val="center"/>
        </w:trPr>
        <w:tc>
          <w:tcPr>
            <w:tcW w:w="8405" w:type="dxa"/>
            <w:shd w:val="clear" w:color="auto" w:fill="auto"/>
          </w:tcPr>
          <w:p w:rsidR="00BB3FD6" w:rsidRPr="00440823" w:rsidRDefault="00BB3FD6" w:rsidP="00BB3FD6">
            <w:pPr>
              <w:spacing w:line="240" w:lineRule="auto"/>
              <w:jc w:val="center"/>
              <w:rPr>
                <w:sz w:val="32"/>
                <w:szCs w:val="32"/>
              </w:rPr>
            </w:pPr>
          </w:p>
        </w:tc>
      </w:tr>
    </w:tbl>
    <w:p w:rsidR="00BB3FD6" w:rsidRPr="00440823" w:rsidRDefault="00BB3FD6" w:rsidP="00BB3FD6">
      <w:pPr>
        <w:rPr>
          <w:sz w:val="32"/>
          <w:szCs w:val="32"/>
        </w:rPr>
      </w:pP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5"/>
      </w:tblGrid>
      <w:tr w:rsidR="00BB3FD6" w:rsidRPr="00440823" w:rsidTr="00BC0C20">
        <w:trPr>
          <w:jc w:val="center"/>
        </w:trPr>
        <w:tc>
          <w:tcPr>
            <w:tcW w:w="8405" w:type="dxa"/>
            <w:tcBorders>
              <w:top w:val="single" w:sz="4" w:space="0" w:color="auto"/>
              <w:left w:val="single" w:sz="4" w:space="0" w:color="auto"/>
              <w:bottom w:val="nil"/>
              <w:right w:val="single" w:sz="4" w:space="0" w:color="auto"/>
            </w:tcBorders>
            <w:shd w:val="clear" w:color="auto" w:fill="auto"/>
          </w:tcPr>
          <w:p w:rsidR="00BB3FD6" w:rsidRPr="00440823" w:rsidRDefault="00BB3FD6" w:rsidP="00BC0C20">
            <w:pPr>
              <w:spacing w:before="240" w:line="240" w:lineRule="auto"/>
              <w:jc w:val="center"/>
              <w:rPr>
                <w:sz w:val="36"/>
                <w:szCs w:val="36"/>
              </w:rPr>
            </w:pPr>
            <w:r w:rsidRPr="00440823">
              <w:rPr>
                <w:b/>
                <w:bCs/>
                <w:sz w:val="36"/>
                <w:szCs w:val="36"/>
              </w:rPr>
              <w:t>Venue :</w:t>
            </w:r>
          </w:p>
        </w:tc>
      </w:tr>
      <w:tr w:rsidR="00BB3FD6" w:rsidRPr="00440823" w:rsidTr="00BC0C20">
        <w:trPr>
          <w:jc w:val="center"/>
        </w:trPr>
        <w:tc>
          <w:tcPr>
            <w:tcW w:w="8405" w:type="dxa"/>
            <w:tcBorders>
              <w:top w:val="nil"/>
              <w:left w:val="single" w:sz="4" w:space="0" w:color="auto"/>
              <w:bottom w:val="nil"/>
              <w:right w:val="single" w:sz="4" w:space="0" w:color="auto"/>
            </w:tcBorders>
            <w:shd w:val="clear" w:color="auto" w:fill="auto"/>
          </w:tcPr>
          <w:p w:rsidR="00BB3FD6" w:rsidRPr="00440823" w:rsidRDefault="000B05BE" w:rsidP="00BB3FD6">
            <w:pPr>
              <w:spacing w:line="240" w:lineRule="auto"/>
              <w:jc w:val="center"/>
              <w:rPr>
                <w:sz w:val="36"/>
                <w:szCs w:val="36"/>
              </w:rPr>
            </w:pPr>
            <w:r w:rsidRPr="00440823">
              <w:rPr>
                <w:b/>
                <w:bCs/>
                <w:sz w:val="36"/>
                <w:szCs w:val="36"/>
              </w:rPr>
              <w:t>Belgrade</w:t>
            </w:r>
            <w:r w:rsidR="00BB3FD6" w:rsidRPr="00440823">
              <w:rPr>
                <w:b/>
                <w:bCs/>
                <w:sz w:val="36"/>
                <w:szCs w:val="36"/>
              </w:rPr>
              <w:t>,</w:t>
            </w:r>
          </w:p>
        </w:tc>
      </w:tr>
      <w:tr w:rsidR="00BB3FD6" w:rsidRPr="00440823" w:rsidTr="00BC0C20">
        <w:trPr>
          <w:jc w:val="center"/>
        </w:trPr>
        <w:tc>
          <w:tcPr>
            <w:tcW w:w="8405" w:type="dxa"/>
            <w:tcBorders>
              <w:top w:val="nil"/>
              <w:left w:val="single" w:sz="4" w:space="0" w:color="auto"/>
              <w:bottom w:val="single" w:sz="4" w:space="0" w:color="auto"/>
              <w:right w:val="single" w:sz="4" w:space="0" w:color="auto"/>
            </w:tcBorders>
            <w:shd w:val="clear" w:color="auto" w:fill="auto"/>
          </w:tcPr>
          <w:p w:rsidR="00BB3FD6" w:rsidRPr="00440823" w:rsidRDefault="0007041C" w:rsidP="00621310">
            <w:pPr>
              <w:spacing w:line="240" w:lineRule="auto"/>
              <w:jc w:val="center"/>
              <w:rPr>
                <w:sz w:val="36"/>
                <w:szCs w:val="36"/>
              </w:rPr>
            </w:pPr>
            <w:r>
              <w:rPr>
                <w:b/>
                <w:sz w:val="36"/>
                <w:szCs w:val="36"/>
                <w:lang w:val="sr-Cyrl-RS"/>
              </w:rPr>
              <w:t>24</w:t>
            </w:r>
            <w:r w:rsidR="00412EC8" w:rsidRPr="00440823">
              <w:rPr>
                <w:b/>
                <w:sz w:val="36"/>
                <w:szCs w:val="36"/>
              </w:rPr>
              <w:t xml:space="preserve"> -</w:t>
            </w:r>
            <w:r>
              <w:rPr>
                <w:b/>
                <w:sz w:val="36"/>
                <w:szCs w:val="36"/>
              </w:rPr>
              <w:t xml:space="preserve"> </w:t>
            </w:r>
            <w:r>
              <w:rPr>
                <w:b/>
                <w:sz w:val="36"/>
                <w:szCs w:val="36"/>
                <w:lang w:val="sr-Cyrl-RS"/>
              </w:rPr>
              <w:t>28</w:t>
            </w:r>
            <w:r w:rsidR="00412EC8" w:rsidRPr="00440823">
              <w:rPr>
                <w:b/>
                <w:sz w:val="36"/>
                <w:szCs w:val="36"/>
              </w:rPr>
              <w:t xml:space="preserve"> July 2017</w:t>
            </w:r>
          </w:p>
        </w:tc>
      </w:tr>
    </w:tbl>
    <w:p w:rsidR="00933F5D" w:rsidRPr="00933F5D" w:rsidRDefault="00933F5D" w:rsidP="00933F5D">
      <w:pPr>
        <w:rPr>
          <w:sz w:val="32"/>
          <w:szCs w:val="32"/>
        </w:rPr>
      </w:pPr>
    </w:p>
    <w:tbl>
      <w:tblPr>
        <w:tblW w:w="8405" w:type="dxa"/>
        <w:jc w:val="center"/>
        <w:tblBorders>
          <w:top w:val="single" w:sz="8" w:space="0" w:color="000000"/>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8405"/>
      </w:tblGrid>
      <w:tr w:rsidR="00933F5D" w:rsidRPr="00440823" w:rsidTr="00AD0E2A">
        <w:trPr>
          <w:jc w:val="center"/>
        </w:trPr>
        <w:tc>
          <w:tcPr>
            <w:tcW w:w="8405" w:type="dxa"/>
            <w:shd w:val="clear" w:color="auto" w:fill="auto"/>
          </w:tcPr>
          <w:p w:rsidR="00933F5D" w:rsidRPr="00440823" w:rsidRDefault="00933F5D" w:rsidP="00AD0E2A">
            <w:pPr>
              <w:spacing w:line="320" w:lineRule="atLeast"/>
              <w:jc w:val="center"/>
              <w:rPr>
                <w:sz w:val="32"/>
                <w:szCs w:val="32"/>
              </w:rPr>
            </w:pPr>
            <w:r w:rsidRPr="00440823">
              <w:rPr>
                <w:b/>
                <w:bCs/>
                <w:sz w:val="32"/>
                <w:szCs w:val="32"/>
              </w:rPr>
              <w:t>Beneficiary</w:t>
            </w:r>
            <w:r w:rsidR="008D5FE0">
              <w:rPr>
                <w:b/>
                <w:bCs/>
                <w:sz w:val="32"/>
                <w:szCs w:val="32"/>
              </w:rPr>
              <w:t xml:space="preserve">: </w:t>
            </w:r>
          </w:p>
        </w:tc>
      </w:tr>
    </w:tbl>
    <w:p w:rsidR="00933F5D" w:rsidRPr="00440823" w:rsidRDefault="00933F5D" w:rsidP="00933F5D">
      <w:pPr>
        <w:jc w:val="center"/>
        <w:rPr>
          <w:sz w:val="28"/>
          <w:szCs w:val="28"/>
        </w:rPr>
        <w:sectPr w:rsidR="00933F5D" w:rsidRPr="00440823" w:rsidSect="00933F5D">
          <w:headerReference w:type="even" r:id="rId9"/>
          <w:headerReference w:type="default" r:id="rId10"/>
          <w:headerReference w:type="first" r:id="rId11"/>
          <w:footerReference w:type="first" r:id="rId12"/>
          <w:type w:val="continuous"/>
          <w:pgSz w:w="11899" w:h="16838" w:code="9"/>
          <w:pgMar w:top="2892" w:right="1126" w:bottom="1134" w:left="1418" w:header="567" w:footer="381" w:gutter="0"/>
          <w:cols w:space="708"/>
          <w:titlePg/>
          <w:docGrid w:linePitch="360"/>
        </w:sectPr>
      </w:pPr>
    </w:p>
    <w:tbl>
      <w:tblPr>
        <w:tblW w:w="8405" w:type="dxa"/>
        <w:jc w:val="center"/>
        <w:tblBorders>
          <w:top w:val="single" w:sz="8" w:space="0" w:color="000000"/>
        </w:tblBorders>
        <w:tblLayout w:type="fixed"/>
        <w:tblCellMar>
          <w:left w:w="0" w:type="dxa"/>
          <w:right w:w="0" w:type="dxa"/>
        </w:tblCellMar>
        <w:tblLook w:val="0000" w:firstRow="0" w:lastRow="0" w:firstColumn="0" w:lastColumn="0" w:noHBand="0" w:noVBand="0"/>
      </w:tblPr>
      <w:tblGrid>
        <w:gridCol w:w="8405"/>
      </w:tblGrid>
      <w:tr w:rsidR="00933F5D" w:rsidRPr="00440823" w:rsidTr="00AD0E2A">
        <w:trPr>
          <w:jc w:val="center"/>
        </w:trPr>
        <w:tc>
          <w:tcPr>
            <w:tcW w:w="8405" w:type="dxa"/>
            <w:tcBorders>
              <w:top w:val="nil"/>
              <w:left w:val="single" w:sz="8" w:space="0" w:color="000000"/>
              <w:bottom w:val="single" w:sz="4" w:space="0" w:color="auto"/>
              <w:right w:val="single" w:sz="8" w:space="0" w:color="000000"/>
            </w:tcBorders>
            <w:shd w:val="clear" w:color="auto" w:fill="auto"/>
          </w:tcPr>
          <w:p w:rsidR="00933F5D" w:rsidRPr="00440823" w:rsidRDefault="00933F5D" w:rsidP="00AD0E2A">
            <w:pPr>
              <w:jc w:val="center"/>
              <w:rPr>
                <w:sz w:val="28"/>
                <w:szCs w:val="28"/>
              </w:rPr>
            </w:pPr>
            <w:r w:rsidRPr="00440823">
              <w:rPr>
                <w:sz w:val="28"/>
                <w:szCs w:val="28"/>
              </w:rPr>
              <w:lastRenderedPageBreak/>
              <w:t>Serbia</w:t>
            </w:r>
          </w:p>
        </w:tc>
      </w:tr>
    </w:tbl>
    <w:p w:rsidR="00494702" w:rsidRDefault="00494702" w:rsidP="00494702">
      <w:pPr>
        <w:spacing w:after="0"/>
        <w:ind w:left="426"/>
      </w:pPr>
    </w:p>
    <w:p w:rsidR="00494702" w:rsidRDefault="00494702" w:rsidP="00494702">
      <w:pPr>
        <w:spacing w:after="0"/>
        <w:ind w:left="426"/>
      </w:pPr>
      <w:r w:rsidRPr="00A00529">
        <w:t>AGR IND/EXP 64113</w:t>
      </w:r>
      <w:r>
        <w:t xml:space="preserve">  </w:t>
      </w:r>
    </w:p>
    <w:p w:rsidR="00F30BFE" w:rsidRDefault="00F30BFE" w:rsidP="00494702">
      <w:pPr>
        <w:spacing w:after="0"/>
        <w:ind w:left="426"/>
      </w:pPr>
    </w:p>
    <w:p w:rsidR="0012435F" w:rsidRDefault="0012435F" w:rsidP="00494702">
      <w:pPr>
        <w:spacing w:after="0"/>
        <w:ind w:left="426"/>
      </w:pPr>
    </w:p>
    <w:p w:rsidR="00ED2FD4" w:rsidRDefault="00ED2FD4" w:rsidP="00AE7FCB">
      <w:pPr>
        <w:spacing w:after="0"/>
      </w:pPr>
    </w:p>
    <w:p w:rsidR="00494702" w:rsidRDefault="00494702">
      <w:pPr>
        <w:spacing w:after="0" w:line="240" w:lineRule="auto"/>
      </w:pPr>
      <w:r>
        <w:br w:type="page"/>
      </w:r>
    </w:p>
    <w:p w:rsidR="00494702" w:rsidRPr="00440823" w:rsidRDefault="00494702" w:rsidP="00AE7FCB">
      <w:pPr>
        <w:spacing w:after="0"/>
      </w:pPr>
    </w:p>
    <w:tbl>
      <w:tblPr>
        <w:tblW w:w="8313" w:type="dxa"/>
        <w:jc w:val="center"/>
        <w:tblInd w:w="92" w:type="dxa"/>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8313"/>
      </w:tblGrid>
      <w:tr w:rsidR="00ED2FD4" w:rsidRPr="00440823" w:rsidTr="00C767F4">
        <w:trPr>
          <w:jc w:val="center"/>
        </w:trPr>
        <w:tc>
          <w:tcPr>
            <w:tcW w:w="8313" w:type="dxa"/>
            <w:shd w:val="clear" w:color="auto" w:fill="auto"/>
          </w:tcPr>
          <w:p w:rsidR="00ED2FD4" w:rsidRPr="00440823" w:rsidRDefault="00ED2FD4" w:rsidP="00423515">
            <w:pPr>
              <w:spacing w:line="320" w:lineRule="atLeast"/>
              <w:jc w:val="center"/>
              <w:rPr>
                <w:sz w:val="32"/>
                <w:szCs w:val="32"/>
              </w:rPr>
            </w:pPr>
            <w:r w:rsidRPr="00440823">
              <w:rPr>
                <w:b/>
                <w:bCs/>
                <w:sz w:val="32"/>
                <w:szCs w:val="32"/>
              </w:rPr>
              <w:t>Aim of the meeting :</w:t>
            </w:r>
          </w:p>
        </w:tc>
      </w:tr>
      <w:tr w:rsidR="00ED2FD4" w:rsidRPr="00440823" w:rsidTr="00C767F4">
        <w:trPr>
          <w:jc w:val="center"/>
        </w:trPr>
        <w:tc>
          <w:tcPr>
            <w:tcW w:w="8313" w:type="dxa"/>
            <w:shd w:val="clear" w:color="auto" w:fill="auto"/>
          </w:tcPr>
          <w:p w:rsidR="008D5FE0" w:rsidRDefault="008D5FE0" w:rsidP="008D5FE0">
            <w:pPr>
              <w:ind w:left="234" w:right="375"/>
              <w:jc w:val="both"/>
              <w:rPr>
                <w:sz w:val="28"/>
                <w:szCs w:val="28"/>
              </w:rPr>
            </w:pPr>
            <w:r>
              <w:rPr>
                <w:sz w:val="28"/>
                <w:szCs w:val="28"/>
              </w:rPr>
              <w:t>The workshop aims to assist on how to improve the data collection process that feeds into the Farm Accountancy Data Network (FADN), the quality of farm level data, as well as its analysis and dissemination of results.</w:t>
            </w:r>
          </w:p>
          <w:p w:rsidR="008D5FE0" w:rsidRPr="00C767F4" w:rsidRDefault="008D5FE0" w:rsidP="008D5FE0">
            <w:pPr>
              <w:ind w:left="234" w:right="375"/>
              <w:jc w:val="both"/>
              <w:rPr>
                <w:sz w:val="28"/>
                <w:szCs w:val="28"/>
              </w:rPr>
            </w:pPr>
            <w:r w:rsidRPr="00C767F4">
              <w:rPr>
                <w:sz w:val="28"/>
                <w:szCs w:val="28"/>
              </w:rPr>
              <w:t>Implement the Quality Assurance System, is a need for continuous improvement of the quality of collected data, as well as securing progress in the procedures.</w:t>
            </w:r>
          </w:p>
          <w:p w:rsidR="008D5FE0" w:rsidRPr="00C767F4" w:rsidRDefault="008D5FE0" w:rsidP="008D5FE0">
            <w:pPr>
              <w:ind w:left="234" w:right="375"/>
              <w:jc w:val="both"/>
              <w:rPr>
                <w:sz w:val="28"/>
                <w:szCs w:val="28"/>
              </w:rPr>
            </w:pPr>
            <w:r w:rsidRPr="00C767F4">
              <w:rPr>
                <w:sz w:val="28"/>
                <w:szCs w:val="28"/>
              </w:rPr>
              <w:t xml:space="preserve"> Dissemination of results to many different types of users (Farmers, Agricultural extension service, Educational and Research institutions, Policy makers). </w:t>
            </w:r>
          </w:p>
          <w:p w:rsidR="00ED2FD4" w:rsidRDefault="00CC6F2B" w:rsidP="008D5FE0">
            <w:pPr>
              <w:ind w:left="234" w:right="375"/>
              <w:jc w:val="both"/>
              <w:rPr>
                <w:sz w:val="28"/>
                <w:szCs w:val="28"/>
              </w:rPr>
            </w:pPr>
            <w:r>
              <w:rPr>
                <w:sz w:val="28"/>
                <w:szCs w:val="28"/>
              </w:rPr>
              <w:t xml:space="preserve">Data dissemination FADN data </w:t>
            </w:r>
            <w:r w:rsidR="008D5FE0" w:rsidRPr="00C767F4">
              <w:rPr>
                <w:sz w:val="28"/>
                <w:szCs w:val="28"/>
              </w:rPr>
              <w:t>by the national institutions as well as by DG AGRI, European Commission.</w:t>
            </w:r>
          </w:p>
          <w:p w:rsidR="003577B7" w:rsidRPr="00B92E7C" w:rsidRDefault="003577B7" w:rsidP="00B92E7C">
            <w:pPr>
              <w:spacing w:after="0" w:line="240" w:lineRule="auto"/>
              <w:jc w:val="both"/>
              <w:rPr>
                <w:rFonts w:ascii="Times New Roman" w:eastAsia="Calibri" w:hAnsi="Times New Roman"/>
              </w:rPr>
            </w:pPr>
          </w:p>
          <w:p w:rsidR="00B92E7C" w:rsidRDefault="00B92E7C" w:rsidP="00B92E7C">
            <w:pPr>
              <w:ind w:left="234" w:right="375"/>
              <w:jc w:val="both"/>
              <w:rPr>
                <w:sz w:val="28"/>
                <w:szCs w:val="28"/>
              </w:rPr>
            </w:pPr>
          </w:p>
          <w:p w:rsidR="00C767F4" w:rsidRDefault="00C767F4" w:rsidP="00B92E7C">
            <w:pPr>
              <w:ind w:left="234" w:right="375"/>
              <w:jc w:val="both"/>
              <w:rPr>
                <w:sz w:val="28"/>
                <w:szCs w:val="28"/>
              </w:rPr>
            </w:pPr>
          </w:p>
          <w:p w:rsidR="00C767F4" w:rsidRDefault="00C767F4" w:rsidP="00B92E7C">
            <w:pPr>
              <w:ind w:left="234" w:right="375"/>
              <w:jc w:val="both"/>
              <w:rPr>
                <w:sz w:val="28"/>
                <w:szCs w:val="28"/>
              </w:rPr>
            </w:pPr>
          </w:p>
          <w:p w:rsidR="00C767F4" w:rsidRDefault="00C767F4" w:rsidP="00B92E7C">
            <w:pPr>
              <w:ind w:left="234" w:right="375"/>
              <w:jc w:val="both"/>
              <w:rPr>
                <w:sz w:val="28"/>
                <w:szCs w:val="28"/>
              </w:rPr>
            </w:pPr>
          </w:p>
          <w:p w:rsidR="00C767F4" w:rsidRDefault="00C767F4" w:rsidP="00B92E7C">
            <w:pPr>
              <w:ind w:left="234" w:right="375"/>
              <w:jc w:val="both"/>
              <w:rPr>
                <w:sz w:val="28"/>
                <w:szCs w:val="28"/>
              </w:rPr>
            </w:pPr>
          </w:p>
          <w:p w:rsidR="00C767F4" w:rsidRPr="00440823" w:rsidRDefault="00C767F4" w:rsidP="00B92E7C">
            <w:pPr>
              <w:ind w:left="234" w:right="375"/>
              <w:jc w:val="both"/>
              <w:rPr>
                <w:sz w:val="28"/>
                <w:szCs w:val="28"/>
              </w:rPr>
            </w:pPr>
          </w:p>
        </w:tc>
      </w:tr>
      <w:tr w:rsidR="00ED2FD4" w:rsidRPr="00440823" w:rsidTr="00C767F4">
        <w:trPr>
          <w:jc w:val="center"/>
        </w:trPr>
        <w:tc>
          <w:tcPr>
            <w:tcW w:w="8313" w:type="dxa"/>
            <w:shd w:val="clear" w:color="auto" w:fill="auto"/>
          </w:tcPr>
          <w:p w:rsidR="00ED2FD4" w:rsidRPr="00440823" w:rsidRDefault="00ED2FD4" w:rsidP="00423515">
            <w:pPr>
              <w:rPr>
                <w:sz w:val="28"/>
                <w:szCs w:val="28"/>
              </w:rPr>
            </w:pPr>
          </w:p>
        </w:tc>
      </w:tr>
      <w:tr w:rsidR="00ED2FD4" w:rsidRPr="00440823" w:rsidTr="00C767F4">
        <w:trPr>
          <w:jc w:val="center"/>
        </w:trPr>
        <w:tc>
          <w:tcPr>
            <w:tcW w:w="8313" w:type="dxa"/>
            <w:shd w:val="clear" w:color="auto" w:fill="auto"/>
          </w:tcPr>
          <w:p w:rsidR="00ED2FD4" w:rsidRPr="00440823" w:rsidRDefault="00ED2FD4" w:rsidP="00423515">
            <w:pPr>
              <w:jc w:val="center"/>
              <w:rPr>
                <w:sz w:val="28"/>
                <w:szCs w:val="28"/>
              </w:rPr>
            </w:pPr>
          </w:p>
        </w:tc>
      </w:tr>
      <w:tr w:rsidR="00ED2FD4" w:rsidRPr="00440823" w:rsidTr="00C767F4">
        <w:trPr>
          <w:jc w:val="center"/>
        </w:trPr>
        <w:tc>
          <w:tcPr>
            <w:tcW w:w="8313" w:type="dxa"/>
            <w:shd w:val="clear" w:color="auto" w:fill="auto"/>
          </w:tcPr>
          <w:p w:rsidR="00ED2FD4" w:rsidRPr="00440823" w:rsidRDefault="00ED2FD4" w:rsidP="00423515">
            <w:pPr>
              <w:jc w:val="center"/>
              <w:rPr>
                <w:sz w:val="28"/>
                <w:szCs w:val="28"/>
              </w:rPr>
            </w:pPr>
          </w:p>
        </w:tc>
      </w:tr>
    </w:tbl>
    <w:p w:rsidR="001C738A" w:rsidRPr="00440823" w:rsidRDefault="001C738A">
      <w:pPr>
        <w:spacing w:after="0" w:line="240" w:lineRule="auto"/>
      </w:pP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5"/>
      </w:tblGrid>
      <w:tr w:rsidR="001C738A" w:rsidRPr="00440823" w:rsidTr="009938AA">
        <w:trPr>
          <w:trHeight w:val="591"/>
          <w:jc w:val="center"/>
        </w:trPr>
        <w:tc>
          <w:tcPr>
            <w:tcW w:w="8405" w:type="dxa"/>
            <w:vMerge w:val="restart"/>
            <w:tcBorders>
              <w:bottom w:val="nil"/>
            </w:tcBorders>
            <w:shd w:val="clear" w:color="auto" w:fill="1F497D" w:themeFill="text2"/>
            <w:vAlign w:val="center"/>
          </w:tcPr>
          <w:p w:rsidR="001C738A" w:rsidRPr="00440823" w:rsidRDefault="001C738A" w:rsidP="00621310">
            <w:pPr>
              <w:spacing w:line="320" w:lineRule="atLeast"/>
              <w:jc w:val="center"/>
              <w:rPr>
                <w:color w:val="FFFF00"/>
                <w:sz w:val="32"/>
                <w:szCs w:val="32"/>
              </w:rPr>
            </w:pPr>
            <w:r w:rsidRPr="00440823">
              <w:rPr>
                <w:b/>
                <w:bCs/>
                <w:color w:val="FFFF00"/>
                <w:sz w:val="32"/>
                <w:szCs w:val="32"/>
              </w:rPr>
              <w:lastRenderedPageBreak/>
              <w:t xml:space="preserve">Day 1 : </w:t>
            </w:r>
            <w:r w:rsidR="0007041C">
              <w:rPr>
                <w:b/>
                <w:bCs/>
                <w:color w:val="FFFF00"/>
                <w:sz w:val="32"/>
                <w:szCs w:val="32"/>
              </w:rPr>
              <w:t xml:space="preserve">Monday </w:t>
            </w:r>
            <w:r w:rsidR="0007041C">
              <w:rPr>
                <w:b/>
                <w:bCs/>
                <w:color w:val="FFFF00"/>
                <w:sz w:val="32"/>
                <w:szCs w:val="32"/>
                <w:lang w:val="sr-Cyrl-RS"/>
              </w:rPr>
              <w:t>24</w:t>
            </w:r>
            <w:r w:rsidR="006B0034" w:rsidRPr="00440823">
              <w:rPr>
                <w:b/>
                <w:bCs/>
                <w:color w:val="FFFF00"/>
                <w:sz w:val="32"/>
                <w:szCs w:val="32"/>
              </w:rPr>
              <w:t xml:space="preserve"> July 2017</w:t>
            </w:r>
          </w:p>
        </w:tc>
      </w:tr>
      <w:tr w:rsidR="001C738A" w:rsidRPr="00440823" w:rsidTr="009938AA">
        <w:trPr>
          <w:trHeight w:val="649"/>
          <w:jc w:val="center"/>
        </w:trPr>
        <w:tc>
          <w:tcPr>
            <w:tcW w:w="8405" w:type="dxa"/>
            <w:vMerge/>
            <w:tcBorders>
              <w:bottom w:val="nil"/>
            </w:tcBorders>
            <w:shd w:val="clear" w:color="auto" w:fill="1F497D" w:themeFill="text2"/>
            <w:vAlign w:val="center"/>
          </w:tcPr>
          <w:p w:rsidR="001C738A" w:rsidRPr="00440823" w:rsidRDefault="001C738A" w:rsidP="00423515">
            <w:pPr>
              <w:rPr>
                <w:color w:val="FFFF00"/>
                <w:sz w:val="32"/>
                <w:szCs w:val="32"/>
              </w:rPr>
            </w:pPr>
          </w:p>
        </w:tc>
      </w:tr>
    </w:tbl>
    <w:p w:rsidR="001C738A" w:rsidRPr="00440823" w:rsidRDefault="001C738A" w:rsidP="00621310">
      <w:pPr>
        <w:spacing w:after="0"/>
        <w:rPr>
          <w:color w:val="FFFF00"/>
          <w:sz w:val="20"/>
          <w:szCs w:val="20"/>
        </w:rPr>
      </w:pP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02"/>
        <w:gridCol w:w="4203"/>
      </w:tblGrid>
      <w:tr w:rsidR="001C738A" w:rsidRPr="00440823" w:rsidTr="005E7371">
        <w:trPr>
          <w:jc w:val="center"/>
        </w:trPr>
        <w:tc>
          <w:tcPr>
            <w:tcW w:w="8405" w:type="dxa"/>
            <w:gridSpan w:val="2"/>
            <w:tcBorders>
              <w:top w:val="nil"/>
              <w:left w:val="nil"/>
              <w:bottom w:val="nil"/>
              <w:right w:val="nil"/>
            </w:tcBorders>
            <w:shd w:val="clear" w:color="auto" w:fill="auto"/>
          </w:tcPr>
          <w:p w:rsidR="001C738A" w:rsidRPr="00440823" w:rsidRDefault="001C738A" w:rsidP="00621310">
            <w:pPr>
              <w:spacing w:after="0" w:line="320" w:lineRule="atLeast"/>
              <w:jc w:val="center"/>
              <w:rPr>
                <w:sz w:val="28"/>
                <w:szCs w:val="28"/>
              </w:rPr>
            </w:pPr>
            <w:r w:rsidRPr="00440823">
              <w:rPr>
                <w:b/>
                <w:bCs/>
                <w:sz w:val="28"/>
                <w:szCs w:val="28"/>
              </w:rPr>
              <w:t xml:space="preserve">Chair : </w:t>
            </w:r>
            <w:r w:rsidR="00CE2DD5">
              <w:rPr>
                <w:b/>
                <w:bCs/>
                <w:sz w:val="28"/>
                <w:szCs w:val="28"/>
              </w:rPr>
              <w:t xml:space="preserve"> Mrs, Mirjana </w:t>
            </w:r>
            <w:proofErr w:type="spellStart"/>
            <w:r w:rsidR="00CE2DD5">
              <w:rPr>
                <w:b/>
                <w:bCs/>
                <w:sz w:val="28"/>
                <w:szCs w:val="28"/>
              </w:rPr>
              <w:t>Bojcevski</w:t>
            </w:r>
            <w:proofErr w:type="spellEnd"/>
          </w:p>
        </w:tc>
      </w:tr>
      <w:tr w:rsidR="001C738A" w:rsidRPr="00440823" w:rsidTr="005E7371">
        <w:trPr>
          <w:jc w:val="center"/>
        </w:trPr>
        <w:tc>
          <w:tcPr>
            <w:tcW w:w="8405" w:type="dxa"/>
            <w:gridSpan w:val="2"/>
            <w:tcBorders>
              <w:top w:val="nil"/>
              <w:left w:val="nil"/>
              <w:bottom w:val="nil"/>
              <w:right w:val="nil"/>
            </w:tcBorders>
            <w:shd w:val="clear" w:color="auto" w:fill="auto"/>
          </w:tcPr>
          <w:p w:rsidR="001C738A" w:rsidRPr="00440823" w:rsidRDefault="001C738A" w:rsidP="00621310">
            <w:pPr>
              <w:spacing w:after="0"/>
              <w:rPr>
                <w:sz w:val="28"/>
                <w:szCs w:val="28"/>
              </w:rPr>
            </w:pPr>
          </w:p>
        </w:tc>
      </w:tr>
      <w:tr w:rsidR="004309D2" w:rsidRPr="00440823" w:rsidTr="005E7371">
        <w:trPr>
          <w:jc w:val="center"/>
        </w:trPr>
        <w:tc>
          <w:tcPr>
            <w:tcW w:w="4202" w:type="dxa"/>
            <w:shd w:val="clear" w:color="auto" w:fill="auto"/>
          </w:tcPr>
          <w:p w:rsidR="004309D2" w:rsidRPr="0007041C" w:rsidRDefault="009977C1" w:rsidP="00D40541">
            <w:pPr>
              <w:rPr>
                <w:lang w:val="sr-Cyrl-RS"/>
              </w:rPr>
            </w:pPr>
            <w:r>
              <w:t xml:space="preserve"> 09</w:t>
            </w:r>
            <w:r w:rsidR="004309D2" w:rsidRPr="00440823">
              <w:t>:00</w:t>
            </w:r>
            <w:r w:rsidR="004309D2">
              <w:rPr>
                <w:lang w:val="sr-Cyrl-RS"/>
              </w:rPr>
              <w:t xml:space="preserve"> </w:t>
            </w:r>
          </w:p>
        </w:tc>
        <w:tc>
          <w:tcPr>
            <w:tcW w:w="4203" w:type="dxa"/>
            <w:shd w:val="clear" w:color="auto" w:fill="auto"/>
          </w:tcPr>
          <w:p w:rsidR="004309D2" w:rsidRPr="00782CF8" w:rsidRDefault="004309D2" w:rsidP="00D40541">
            <w:pPr>
              <w:spacing w:after="0"/>
              <w:rPr>
                <w:rFonts w:asciiTheme="minorHAnsi" w:hAnsiTheme="minorHAnsi"/>
              </w:rPr>
            </w:pPr>
            <w:r w:rsidRPr="00782CF8">
              <w:rPr>
                <w:rFonts w:asciiTheme="minorHAnsi" w:eastAsia="Calibri" w:hAnsiTheme="minorHAnsi"/>
                <w:b/>
                <w:bCs/>
              </w:rPr>
              <w:t>DATA VALIDATION SYSTEM- Introduction</w:t>
            </w:r>
          </w:p>
        </w:tc>
      </w:tr>
      <w:tr w:rsidR="001C738A" w:rsidRPr="00440823" w:rsidTr="005E7371">
        <w:trPr>
          <w:jc w:val="center"/>
        </w:trPr>
        <w:tc>
          <w:tcPr>
            <w:tcW w:w="4202" w:type="dxa"/>
            <w:shd w:val="clear" w:color="auto" w:fill="auto"/>
          </w:tcPr>
          <w:p w:rsidR="001C738A" w:rsidRPr="004309D2" w:rsidRDefault="009977C1" w:rsidP="005E7371">
            <w:pPr>
              <w:rPr>
                <w:lang w:val="sr-Latn-RS"/>
              </w:rPr>
            </w:pPr>
            <w:r>
              <w:rPr>
                <w:lang w:val="sr-Latn-RS"/>
              </w:rPr>
              <w:t>09</w:t>
            </w:r>
            <w:r w:rsidR="004309D2">
              <w:rPr>
                <w:lang w:val="sr-Latn-RS"/>
              </w:rPr>
              <w:t>.30</w:t>
            </w:r>
          </w:p>
        </w:tc>
        <w:tc>
          <w:tcPr>
            <w:tcW w:w="4203" w:type="dxa"/>
            <w:shd w:val="clear" w:color="auto" w:fill="auto"/>
          </w:tcPr>
          <w:p w:rsidR="00370956" w:rsidRPr="00C46653" w:rsidRDefault="00370956" w:rsidP="00370956">
            <w:pPr>
              <w:tabs>
                <w:tab w:val="left" w:pos="143"/>
              </w:tabs>
              <w:spacing w:after="0" w:line="240" w:lineRule="auto"/>
              <w:jc w:val="both"/>
              <w:rPr>
                <w:rFonts w:asciiTheme="minorHAnsi" w:hAnsiTheme="minorHAnsi"/>
                <w:b/>
                <w:lang w:eastAsia="da-DK"/>
              </w:rPr>
            </w:pPr>
            <w:r w:rsidRPr="00C46653">
              <w:rPr>
                <w:rFonts w:asciiTheme="minorHAnsi" w:hAnsiTheme="minorHAnsi"/>
                <w:b/>
                <w:lang w:eastAsia="da-DK"/>
              </w:rPr>
              <w:t xml:space="preserve">Data validation on data collection software level –part of software </w:t>
            </w:r>
          </w:p>
          <w:p w:rsidR="00557302" w:rsidRPr="00782CF8" w:rsidRDefault="00557302" w:rsidP="00C767F4">
            <w:pPr>
              <w:numPr>
                <w:ilvl w:val="0"/>
                <w:numId w:val="1"/>
              </w:numPr>
              <w:tabs>
                <w:tab w:val="left" w:pos="143"/>
              </w:tabs>
              <w:spacing w:after="0" w:line="240" w:lineRule="auto"/>
              <w:ind w:left="285" w:hanging="142"/>
              <w:contextualSpacing/>
              <w:rPr>
                <w:rFonts w:asciiTheme="minorHAnsi" w:eastAsia="Calibri" w:hAnsiTheme="minorHAnsi"/>
              </w:rPr>
            </w:pPr>
            <w:r w:rsidRPr="00782CF8">
              <w:rPr>
                <w:rFonts w:asciiTheme="minorHAnsi" w:eastAsia="Calibri" w:hAnsiTheme="minorHAnsi"/>
              </w:rPr>
              <w:t xml:space="preserve">National coherence test </w:t>
            </w:r>
          </w:p>
          <w:p w:rsidR="00557302" w:rsidRPr="00782CF8" w:rsidRDefault="00557302" w:rsidP="00C767F4">
            <w:pPr>
              <w:numPr>
                <w:ilvl w:val="0"/>
                <w:numId w:val="1"/>
              </w:numPr>
              <w:tabs>
                <w:tab w:val="left" w:pos="143"/>
              </w:tabs>
              <w:spacing w:after="0" w:line="240" w:lineRule="auto"/>
              <w:ind w:left="285" w:hanging="142"/>
              <w:contextualSpacing/>
              <w:rPr>
                <w:rFonts w:asciiTheme="minorHAnsi" w:eastAsia="Calibri" w:hAnsiTheme="minorHAnsi"/>
              </w:rPr>
            </w:pPr>
            <w:r w:rsidRPr="00782CF8">
              <w:rPr>
                <w:rFonts w:asciiTheme="minorHAnsi" w:eastAsia="Calibri" w:hAnsiTheme="minorHAnsi"/>
              </w:rPr>
              <w:t>National plausibility test</w:t>
            </w:r>
          </w:p>
          <w:p w:rsidR="00557302" w:rsidRPr="00782CF8" w:rsidRDefault="00557302" w:rsidP="00C767F4">
            <w:pPr>
              <w:numPr>
                <w:ilvl w:val="0"/>
                <w:numId w:val="1"/>
              </w:numPr>
              <w:tabs>
                <w:tab w:val="left" w:pos="143"/>
              </w:tabs>
              <w:spacing w:after="0" w:line="240" w:lineRule="auto"/>
              <w:ind w:left="285" w:hanging="142"/>
              <w:contextualSpacing/>
              <w:rPr>
                <w:rFonts w:asciiTheme="minorHAnsi" w:hAnsiTheme="minorHAnsi"/>
              </w:rPr>
            </w:pPr>
            <w:r w:rsidRPr="00782CF8">
              <w:rPr>
                <w:rFonts w:asciiTheme="minorHAnsi" w:eastAsia="Calibri" w:hAnsiTheme="minorHAnsi"/>
              </w:rPr>
              <w:t>Additional questions</w:t>
            </w:r>
          </w:p>
          <w:p w:rsidR="00370956" w:rsidRPr="00782CF8" w:rsidRDefault="00370956" w:rsidP="00370956">
            <w:pPr>
              <w:tabs>
                <w:tab w:val="left" w:pos="143"/>
              </w:tabs>
              <w:spacing w:after="0" w:line="240" w:lineRule="auto"/>
              <w:ind w:left="720"/>
              <w:contextualSpacing/>
              <w:rPr>
                <w:rFonts w:asciiTheme="minorHAnsi" w:hAnsiTheme="minorHAnsi"/>
              </w:rPr>
            </w:pPr>
          </w:p>
        </w:tc>
      </w:tr>
      <w:tr w:rsidR="001C738A" w:rsidRPr="00440823" w:rsidTr="005E7371">
        <w:trPr>
          <w:jc w:val="center"/>
        </w:trPr>
        <w:tc>
          <w:tcPr>
            <w:tcW w:w="4202" w:type="dxa"/>
            <w:shd w:val="clear" w:color="auto" w:fill="auto"/>
          </w:tcPr>
          <w:p w:rsidR="001C738A" w:rsidRPr="00440823" w:rsidRDefault="005E7371" w:rsidP="005E7371">
            <w:r>
              <w:t xml:space="preserve"> </w:t>
            </w:r>
            <w:r w:rsidR="009977C1">
              <w:t>10</w:t>
            </w:r>
            <w:r w:rsidR="004309D2">
              <w:t>.00</w:t>
            </w:r>
          </w:p>
        </w:tc>
        <w:tc>
          <w:tcPr>
            <w:tcW w:w="4203" w:type="dxa"/>
            <w:shd w:val="clear" w:color="auto" w:fill="auto"/>
          </w:tcPr>
          <w:p w:rsidR="003577B7" w:rsidRPr="00782CF8" w:rsidRDefault="003577B7" w:rsidP="00C767F4">
            <w:pPr>
              <w:pStyle w:val="ListParagraph"/>
              <w:numPr>
                <w:ilvl w:val="0"/>
                <w:numId w:val="13"/>
              </w:numPr>
              <w:tabs>
                <w:tab w:val="left" w:pos="143"/>
              </w:tabs>
              <w:spacing w:after="0" w:line="240" w:lineRule="auto"/>
              <w:ind w:left="426" w:hanging="283"/>
              <w:jc w:val="both"/>
              <w:rPr>
                <w:rFonts w:asciiTheme="minorHAnsi" w:hAnsiTheme="minorHAnsi"/>
                <w:lang w:eastAsia="da-DK"/>
              </w:rPr>
            </w:pPr>
            <w:r w:rsidRPr="00782CF8">
              <w:rPr>
                <w:rFonts w:asciiTheme="minorHAnsi" w:hAnsiTheme="minorHAnsi"/>
                <w:lang w:eastAsia="da-DK"/>
              </w:rPr>
              <w:t>List of errors by Extension Service, Instant messaging system related to every single farm</w:t>
            </w:r>
          </w:p>
          <w:p w:rsidR="003577B7" w:rsidRPr="00782CF8" w:rsidRDefault="003577B7" w:rsidP="00C767F4">
            <w:pPr>
              <w:pStyle w:val="ListParagraph"/>
              <w:numPr>
                <w:ilvl w:val="0"/>
                <w:numId w:val="13"/>
              </w:numPr>
              <w:tabs>
                <w:tab w:val="left" w:pos="143"/>
              </w:tabs>
              <w:spacing w:after="0" w:line="240" w:lineRule="auto"/>
              <w:ind w:left="426" w:hanging="283"/>
              <w:jc w:val="both"/>
              <w:rPr>
                <w:rFonts w:asciiTheme="minorHAnsi" w:hAnsiTheme="minorHAnsi"/>
                <w:b/>
                <w:lang w:eastAsia="da-DK"/>
              </w:rPr>
            </w:pPr>
            <w:r w:rsidRPr="00782CF8">
              <w:rPr>
                <w:rFonts w:asciiTheme="minorHAnsi" w:hAnsiTheme="minorHAnsi"/>
                <w:lang w:eastAsia="da-DK"/>
              </w:rPr>
              <w:t>Data validation on database level</w:t>
            </w:r>
          </w:p>
          <w:p w:rsidR="00557302" w:rsidRPr="00782CF8" w:rsidRDefault="003577B7" w:rsidP="00C767F4">
            <w:pPr>
              <w:pStyle w:val="ListParagraph"/>
              <w:numPr>
                <w:ilvl w:val="0"/>
                <w:numId w:val="13"/>
              </w:numPr>
              <w:tabs>
                <w:tab w:val="left" w:pos="143"/>
              </w:tabs>
              <w:spacing w:after="0" w:line="240" w:lineRule="auto"/>
              <w:ind w:left="426" w:hanging="283"/>
              <w:jc w:val="both"/>
              <w:rPr>
                <w:rFonts w:asciiTheme="minorHAnsi" w:hAnsiTheme="minorHAnsi"/>
                <w:lang w:eastAsia="da-DK"/>
              </w:rPr>
            </w:pPr>
            <w:r w:rsidRPr="00782CF8">
              <w:rPr>
                <w:rFonts w:asciiTheme="minorHAnsi" w:hAnsiTheme="minorHAnsi"/>
                <w:lang w:eastAsia="da-DK"/>
              </w:rPr>
              <w:t>Limits in FADN data control</w:t>
            </w:r>
          </w:p>
        </w:tc>
      </w:tr>
      <w:tr w:rsidR="001C738A" w:rsidRPr="00440823" w:rsidTr="005E7371">
        <w:trPr>
          <w:jc w:val="center"/>
        </w:trPr>
        <w:tc>
          <w:tcPr>
            <w:tcW w:w="4202" w:type="dxa"/>
            <w:shd w:val="clear" w:color="auto" w:fill="auto"/>
          </w:tcPr>
          <w:p w:rsidR="001C738A" w:rsidRPr="00440823" w:rsidRDefault="001C738A" w:rsidP="00621310">
            <w:pPr>
              <w:spacing w:after="0" w:line="320" w:lineRule="atLeast"/>
            </w:pPr>
            <w:r w:rsidRPr="00440823">
              <w:t xml:space="preserve"> 11:00</w:t>
            </w:r>
          </w:p>
        </w:tc>
        <w:tc>
          <w:tcPr>
            <w:tcW w:w="4203" w:type="dxa"/>
            <w:shd w:val="clear" w:color="auto" w:fill="auto"/>
          </w:tcPr>
          <w:p w:rsidR="003577B7" w:rsidRPr="00782CF8" w:rsidRDefault="003577B7" w:rsidP="00C767F4">
            <w:pPr>
              <w:pStyle w:val="ListParagraph"/>
              <w:numPr>
                <w:ilvl w:val="0"/>
                <w:numId w:val="9"/>
              </w:numPr>
              <w:tabs>
                <w:tab w:val="left" w:pos="143"/>
              </w:tabs>
              <w:spacing w:after="0" w:line="240" w:lineRule="auto"/>
              <w:ind w:left="285" w:hanging="142"/>
              <w:jc w:val="both"/>
              <w:rPr>
                <w:rFonts w:asciiTheme="minorHAnsi" w:hAnsiTheme="minorHAnsi"/>
                <w:lang w:eastAsia="da-DK"/>
              </w:rPr>
            </w:pPr>
            <w:r w:rsidRPr="00782CF8">
              <w:rPr>
                <w:rFonts w:asciiTheme="minorHAnsi" w:hAnsiTheme="minorHAnsi"/>
                <w:lang w:eastAsia="da-DK"/>
              </w:rPr>
              <w:t>The list of errors (inconsistencies) which can be used during the data validation and verification process.</w:t>
            </w:r>
          </w:p>
          <w:p w:rsidR="001C738A" w:rsidRPr="00782CF8" w:rsidRDefault="003577B7" w:rsidP="00C767F4">
            <w:pPr>
              <w:pStyle w:val="ListParagraph"/>
              <w:numPr>
                <w:ilvl w:val="0"/>
                <w:numId w:val="9"/>
              </w:numPr>
              <w:tabs>
                <w:tab w:val="left" w:pos="143"/>
              </w:tabs>
              <w:ind w:left="285" w:hanging="142"/>
              <w:rPr>
                <w:rFonts w:asciiTheme="minorHAnsi" w:hAnsiTheme="minorHAnsi"/>
                <w:lang w:eastAsia="da-DK"/>
              </w:rPr>
            </w:pPr>
            <w:r w:rsidRPr="00782CF8">
              <w:rPr>
                <w:rFonts w:asciiTheme="minorHAnsi" w:hAnsiTheme="minorHAnsi"/>
                <w:lang w:eastAsia="da-DK"/>
              </w:rPr>
              <w:t>the quick cross-check of farm return data (only farms closed for validation)</w:t>
            </w:r>
          </w:p>
        </w:tc>
      </w:tr>
      <w:tr w:rsidR="001C738A" w:rsidRPr="00440823" w:rsidTr="005E7371">
        <w:trPr>
          <w:jc w:val="center"/>
        </w:trPr>
        <w:tc>
          <w:tcPr>
            <w:tcW w:w="4202" w:type="dxa"/>
            <w:shd w:val="clear" w:color="auto" w:fill="auto"/>
          </w:tcPr>
          <w:p w:rsidR="001C738A" w:rsidRPr="005E7371" w:rsidRDefault="001C738A" w:rsidP="00621310">
            <w:pPr>
              <w:spacing w:after="0" w:line="320" w:lineRule="atLeast"/>
              <w:rPr>
                <w:lang w:val="sr-Latn-RS"/>
              </w:rPr>
            </w:pPr>
            <w:r w:rsidRPr="00440823">
              <w:t xml:space="preserve"> 12:00</w:t>
            </w:r>
            <w:r w:rsidR="005E7371">
              <w:rPr>
                <w:lang w:val="sr-Cyrl-RS"/>
              </w:rPr>
              <w:t xml:space="preserve"> </w:t>
            </w:r>
            <w:r w:rsidR="005E7371">
              <w:rPr>
                <w:lang w:val="sr-Latn-RS"/>
              </w:rPr>
              <w:t>Lunch time</w:t>
            </w:r>
          </w:p>
        </w:tc>
        <w:tc>
          <w:tcPr>
            <w:tcW w:w="4203" w:type="dxa"/>
            <w:shd w:val="clear" w:color="auto" w:fill="auto"/>
          </w:tcPr>
          <w:p w:rsidR="001C738A" w:rsidRPr="00782CF8" w:rsidRDefault="001C738A" w:rsidP="00621310">
            <w:pPr>
              <w:spacing w:after="0"/>
              <w:rPr>
                <w:rFonts w:asciiTheme="minorHAnsi" w:hAnsiTheme="minorHAnsi"/>
              </w:rPr>
            </w:pPr>
          </w:p>
        </w:tc>
      </w:tr>
      <w:tr w:rsidR="001C738A" w:rsidRPr="00440823" w:rsidTr="005E7371">
        <w:trPr>
          <w:jc w:val="center"/>
        </w:trPr>
        <w:tc>
          <w:tcPr>
            <w:tcW w:w="4202" w:type="dxa"/>
            <w:shd w:val="clear" w:color="auto" w:fill="auto"/>
          </w:tcPr>
          <w:p w:rsidR="001C738A" w:rsidRPr="00440823" w:rsidRDefault="001C738A" w:rsidP="00621310">
            <w:pPr>
              <w:spacing w:after="0" w:line="320" w:lineRule="atLeast"/>
            </w:pPr>
            <w:r w:rsidRPr="00440823">
              <w:t xml:space="preserve"> 13:00</w:t>
            </w:r>
          </w:p>
        </w:tc>
        <w:tc>
          <w:tcPr>
            <w:tcW w:w="4203" w:type="dxa"/>
            <w:shd w:val="clear" w:color="auto" w:fill="auto"/>
          </w:tcPr>
          <w:p w:rsidR="001C738A" w:rsidRPr="00C46653" w:rsidRDefault="00CB0C6C" w:rsidP="004309D2">
            <w:pPr>
              <w:spacing w:after="0" w:line="240" w:lineRule="auto"/>
              <w:rPr>
                <w:rFonts w:asciiTheme="minorHAnsi" w:eastAsia="Calibri" w:hAnsiTheme="minorHAnsi"/>
                <w:b/>
              </w:rPr>
            </w:pPr>
            <w:r w:rsidRPr="00C46653">
              <w:rPr>
                <w:rFonts w:asciiTheme="minorHAnsi" w:eastAsia="Calibri" w:hAnsiTheme="minorHAnsi"/>
                <w:b/>
              </w:rPr>
              <w:t>RICA 1 coherence test</w:t>
            </w:r>
          </w:p>
          <w:p w:rsidR="004425A2" w:rsidRPr="00782CF8" w:rsidRDefault="004425A2" w:rsidP="00C767F4">
            <w:pPr>
              <w:pStyle w:val="ListParagraph"/>
              <w:numPr>
                <w:ilvl w:val="0"/>
                <w:numId w:val="11"/>
              </w:numPr>
              <w:spacing w:after="0" w:line="240" w:lineRule="auto"/>
              <w:ind w:left="285" w:hanging="142"/>
              <w:rPr>
                <w:rFonts w:asciiTheme="minorHAnsi" w:hAnsiTheme="minorHAnsi"/>
              </w:rPr>
            </w:pPr>
            <w:r w:rsidRPr="00782CF8">
              <w:rPr>
                <w:rFonts w:asciiTheme="minorHAnsi" w:hAnsiTheme="minorHAnsi"/>
              </w:rPr>
              <w:t xml:space="preserve">Data validation on RICA 1 level </w:t>
            </w:r>
          </w:p>
          <w:p w:rsidR="004425A2" w:rsidRPr="00782CF8" w:rsidRDefault="004425A2" w:rsidP="00C767F4">
            <w:pPr>
              <w:pStyle w:val="ListParagraph"/>
              <w:numPr>
                <w:ilvl w:val="0"/>
                <w:numId w:val="11"/>
              </w:numPr>
              <w:spacing w:after="0" w:line="240" w:lineRule="auto"/>
              <w:ind w:left="285" w:hanging="142"/>
              <w:rPr>
                <w:rFonts w:asciiTheme="minorHAnsi" w:hAnsiTheme="minorHAnsi"/>
              </w:rPr>
            </w:pPr>
            <w:r w:rsidRPr="00782CF8">
              <w:rPr>
                <w:rFonts w:asciiTheme="minorHAnsi" w:hAnsiTheme="minorHAnsi"/>
              </w:rPr>
              <w:t>Data transmission to RICA ( how to transfer data to RICA system and how the testing system is working)</w:t>
            </w:r>
          </w:p>
          <w:p w:rsidR="004425A2" w:rsidRPr="00782CF8" w:rsidRDefault="004425A2" w:rsidP="00C767F4">
            <w:pPr>
              <w:pStyle w:val="ListParagraph"/>
              <w:numPr>
                <w:ilvl w:val="0"/>
                <w:numId w:val="11"/>
              </w:numPr>
              <w:spacing w:after="0" w:line="240" w:lineRule="auto"/>
              <w:ind w:left="285" w:hanging="142"/>
              <w:rPr>
                <w:rFonts w:asciiTheme="minorHAnsi" w:hAnsiTheme="minorHAnsi"/>
              </w:rPr>
            </w:pPr>
            <w:r w:rsidRPr="00782CF8">
              <w:rPr>
                <w:rFonts w:asciiTheme="minorHAnsi" w:hAnsiTheme="minorHAnsi"/>
              </w:rPr>
              <w:t>list of necessary information for the RICA1 system configuration</w:t>
            </w:r>
          </w:p>
          <w:p w:rsidR="004425A2" w:rsidRPr="00782CF8" w:rsidRDefault="004425A2" w:rsidP="00C767F4">
            <w:pPr>
              <w:pStyle w:val="ListParagraph"/>
              <w:numPr>
                <w:ilvl w:val="0"/>
                <w:numId w:val="12"/>
              </w:numPr>
              <w:spacing w:after="0" w:line="240" w:lineRule="auto"/>
              <w:ind w:left="285" w:hanging="142"/>
              <w:rPr>
                <w:rFonts w:asciiTheme="minorHAnsi" w:hAnsiTheme="minorHAnsi"/>
              </w:rPr>
            </w:pPr>
            <w:r w:rsidRPr="00782CF8">
              <w:rPr>
                <w:rFonts w:asciiTheme="minorHAnsi" w:hAnsiTheme="minorHAnsi"/>
              </w:rPr>
              <w:t>XML structure, data format and the other ones;</w:t>
            </w:r>
          </w:p>
        </w:tc>
      </w:tr>
      <w:tr w:rsidR="001C738A" w:rsidRPr="00440823" w:rsidTr="005E7371">
        <w:trPr>
          <w:jc w:val="center"/>
        </w:trPr>
        <w:tc>
          <w:tcPr>
            <w:tcW w:w="4202" w:type="dxa"/>
            <w:shd w:val="clear" w:color="auto" w:fill="auto"/>
          </w:tcPr>
          <w:p w:rsidR="001C738A" w:rsidRPr="00440823" w:rsidRDefault="001C738A" w:rsidP="00621310">
            <w:pPr>
              <w:spacing w:after="0" w:line="320" w:lineRule="atLeast"/>
            </w:pPr>
            <w:r w:rsidRPr="00440823">
              <w:t xml:space="preserve"> 13:30</w:t>
            </w:r>
          </w:p>
        </w:tc>
        <w:tc>
          <w:tcPr>
            <w:tcW w:w="4203" w:type="dxa"/>
            <w:shd w:val="clear" w:color="auto" w:fill="auto"/>
          </w:tcPr>
          <w:p w:rsidR="00CB0C6C" w:rsidRPr="00782CF8" w:rsidRDefault="00CB0C6C" w:rsidP="00C767F4">
            <w:pPr>
              <w:numPr>
                <w:ilvl w:val="0"/>
                <w:numId w:val="2"/>
              </w:numPr>
              <w:spacing w:after="0" w:line="240" w:lineRule="auto"/>
              <w:ind w:left="285" w:hanging="142"/>
              <w:contextualSpacing/>
              <w:rPr>
                <w:rFonts w:asciiTheme="minorHAnsi" w:eastAsia="Calibri" w:hAnsiTheme="minorHAnsi"/>
              </w:rPr>
            </w:pPr>
            <w:r w:rsidRPr="00782CF8">
              <w:rPr>
                <w:rFonts w:asciiTheme="minorHAnsi" w:eastAsia="Calibri" w:hAnsiTheme="minorHAnsi"/>
              </w:rPr>
              <w:t xml:space="preserve">The coherence of the data by table </w:t>
            </w:r>
          </w:p>
          <w:p w:rsidR="00CB0C6C" w:rsidRPr="00782CF8" w:rsidRDefault="00CB0C6C" w:rsidP="00C767F4">
            <w:pPr>
              <w:numPr>
                <w:ilvl w:val="0"/>
                <w:numId w:val="2"/>
              </w:numPr>
              <w:spacing w:after="0" w:line="240" w:lineRule="auto"/>
              <w:ind w:left="285" w:hanging="142"/>
              <w:contextualSpacing/>
              <w:rPr>
                <w:rFonts w:asciiTheme="minorHAnsi" w:eastAsia="Calibri" w:hAnsiTheme="minorHAnsi"/>
              </w:rPr>
            </w:pPr>
            <w:r w:rsidRPr="00782CF8">
              <w:rPr>
                <w:rFonts w:asciiTheme="minorHAnsi" w:eastAsia="Calibri" w:hAnsiTheme="minorHAnsi"/>
              </w:rPr>
              <w:t>The coherence of the data between the tables</w:t>
            </w:r>
          </w:p>
          <w:p w:rsidR="00CB0C6C" w:rsidRPr="00782CF8" w:rsidRDefault="00CB0C6C" w:rsidP="00C767F4">
            <w:pPr>
              <w:numPr>
                <w:ilvl w:val="0"/>
                <w:numId w:val="2"/>
              </w:numPr>
              <w:spacing w:after="0" w:line="240" w:lineRule="auto"/>
              <w:ind w:left="285" w:hanging="142"/>
              <w:contextualSpacing/>
              <w:rPr>
                <w:rFonts w:asciiTheme="minorHAnsi" w:eastAsia="Calibri" w:hAnsiTheme="minorHAnsi"/>
              </w:rPr>
            </w:pPr>
            <w:r w:rsidRPr="00782CF8">
              <w:rPr>
                <w:rFonts w:asciiTheme="minorHAnsi" w:eastAsia="Calibri" w:hAnsiTheme="minorHAnsi"/>
              </w:rPr>
              <w:t xml:space="preserve">The coherence of the data between the last two years </w:t>
            </w:r>
          </w:p>
          <w:p w:rsidR="001C738A" w:rsidRPr="00782CF8" w:rsidRDefault="00CB0C6C" w:rsidP="00C767F4">
            <w:pPr>
              <w:numPr>
                <w:ilvl w:val="0"/>
                <w:numId w:val="2"/>
              </w:numPr>
              <w:spacing w:after="0" w:line="240" w:lineRule="auto"/>
              <w:ind w:left="285" w:hanging="142"/>
              <w:contextualSpacing/>
              <w:rPr>
                <w:rFonts w:asciiTheme="minorHAnsi" w:hAnsiTheme="minorHAnsi"/>
              </w:rPr>
            </w:pPr>
            <w:r w:rsidRPr="00782CF8">
              <w:rPr>
                <w:rFonts w:asciiTheme="minorHAnsi" w:eastAsia="Calibri" w:hAnsiTheme="minorHAnsi"/>
              </w:rPr>
              <w:t>The plausibility of results compared to limits or reference amounts</w:t>
            </w:r>
          </w:p>
        </w:tc>
      </w:tr>
      <w:tr w:rsidR="001C738A" w:rsidRPr="00440823" w:rsidTr="005E7371">
        <w:trPr>
          <w:jc w:val="center"/>
        </w:trPr>
        <w:tc>
          <w:tcPr>
            <w:tcW w:w="4202" w:type="dxa"/>
            <w:shd w:val="clear" w:color="auto" w:fill="auto"/>
          </w:tcPr>
          <w:p w:rsidR="001C738A" w:rsidRPr="00440823" w:rsidRDefault="00DD11CF" w:rsidP="00621310">
            <w:pPr>
              <w:spacing w:after="0" w:line="320" w:lineRule="atLeast"/>
            </w:pPr>
            <w:r>
              <w:t xml:space="preserve"> 15</w:t>
            </w:r>
            <w:r w:rsidR="001C738A" w:rsidRPr="00440823">
              <w:t>:00</w:t>
            </w:r>
          </w:p>
        </w:tc>
        <w:tc>
          <w:tcPr>
            <w:tcW w:w="4203" w:type="dxa"/>
            <w:shd w:val="clear" w:color="auto" w:fill="auto"/>
          </w:tcPr>
          <w:p w:rsidR="001C738A" w:rsidRPr="00782CF8" w:rsidRDefault="00DD11CF" w:rsidP="00621310">
            <w:pPr>
              <w:spacing w:after="0"/>
              <w:rPr>
                <w:rFonts w:asciiTheme="minorHAnsi" w:hAnsiTheme="minorHAnsi"/>
              </w:rPr>
            </w:pPr>
            <w:r w:rsidRPr="00782CF8">
              <w:rPr>
                <w:rFonts w:asciiTheme="minorHAnsi" w:hAnsiTheme="minorHAnsi"/>
              </w:rPr>
              <w:t>Data verification by experts</w:t>
            </w:r>
            <w:r w:rsidR="00BA7FF4" w:rsidRPr="00782CF8">
              <w:rPr>
                <w:rFonts w:asciiTheme="minorHAnsi" w:hAnsiTheme="minorHAnsi"/>
              </w:rPr>
              <w:t xml:space="preserve"> in Serbian FADN </w:t>
            </w:r>
            <w:r w:rsidR="00BA7FF4" w:rsidRPr="00782CF8">
              <w:rPr>
                <w:rFonts w:asciiTheme="minorHAnsi" w:hAnsiTheme="minorHAnsi"/>
              </w:rPr>
              <w:lastRenderedPageBreak/>
              <w:t>data base</w:t>
            </w:r>
          </w:p>
        </w:tc>
      </w:tr>
    </w:tbl>
    <w:p w:rsidR="001C738A" w:rsidRPr="00440823" w:rsidRDefault="001C738A" w:rsidP="00B03299">
      <w:pPr>
        <w:spacing w:after="0" w:line="240" w:lineRule="auto"/>
      </w:pP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5"/>
      </w:tblGrid>
      <w:tr w:rsidR="00B03299" w:rsidRPr="00440823" w:rsidTr="009938AA">
        <w:trPr>
          <w:trHeight w:val="591"/>
          <w:jc w:val="center"/>
        </w:trPr>
        <w:tc>
          <w:tcPr>
            <w:tcW w:w="8405" w:type="dxa"/>
            <w:vMerge w:val="restart"/>
            <w:tcBorders>
              <w:bottom w:val="nil"/>
            </w:tcBorders>
            <w:shd w:val="clear" w:color="auto" w:fill="1F497D" w:themeFill="text2"/>
            <w:vAlign w:val="center"/>
          </w:tcPr>
          <w:p w:rsidR="00B03299" w:rsidRPr="00440823" w:rsidRDefault="005E14E7" w:rsidP="00C27521">
            <w:pPr>
              <w:spacing w:line="320" w:lineRule="atLeast"/>
              <w:jc w:val="center"/>
              <w:rPr>
                <w:color w:val="FFFF00"/>
                <w:sz w:val="32"/>
                <w:szCs w:val="32"/>
              </w:rPr>
            </w:pPr>
            <w:r w:rsidRPr="00440823">
              <w:rPr>
                <w:b/>
                <w:bCs/>
                <w:color w:val="FFFF00"/>
                <w:sz w:val="32"/>
                <w:szCs w:val="32"/>
              </w:rPr>
              <w:t xml:space="preserve">Day 2 : </w:t>
            </w:r>
            <w:r w:rsidR="0007041C">
              <w:rPr>
                <w:b/>
                <w:bCs/>
                <w:color w:val="FFFF00"/>
                <w:sz w:val="32"/>
                <w:szCs w:val="32"/>
              </w:rPr>
              <w:t xml:space="preserve">Tuesday </w:t>
            </w:r>
            <w:r w:rsidR="0007041C">
              <w:rPr>
                <w:b/>
                <w:bCs/>
                <w:color w:val="FFFF00"/>
                <w:sz w:val="32"/>
                <w:szCs w:val="32"/>
                <w:lang w:val="sr-Cyrl-RS"/>
              </w:rPr>
              <w:t>25</w:t>
            </w:r>
            <w:r w:rsidR="006B0034" w:rsidRPr="00440823">
              <w:rPr>
                <w:b/>
                <w:bCs/>
                <w:color w:val="FFFF00"/>
                <w:sz w:val="32"/>
                <w:szCs w:val="32"/>
              </w:rPr>
              <w:t xml:space="preserve"> July 2017</w:t>
            </w:r>
          </w:p>
        </w:tc>
      </w:tr>
      <w:tr w:rsidR="00B03299" w:rsidRPr="00440823" w:rsidTr="009938AA">
        <w:trPr>
          <w:trHeight w:val="649"/>
          <w:jc w:val="center"/>
        </w:trPr>
        <w:tc>
          <w:tcPr>
            <w:tcW w:w="8405" w:type="dxa"/>
            <w:vMerge/>
            <w:tcBorders>
              <w:bottom w:val="nil"/>
            </w:tcBorders>
            <w:shd w:val="clear" w:color="auto" w:fill="1F497D" w:themeFill="text2"/>
            <w:vAlign w:val="center"/>
          </w:tcPr>
          <w:p w:rsidR="00B03299" w:rsidRPr="00440823" w:rsidRDefault="00B03299" w:rsidP="00C27521">
            <w:pPr>
              <w:rPr>
                <w:color w:val="FFFF00"/>
                <w:sz w:val="32"/>
                <w:szCs w:val="32"/>
              </w:rPr>
            </w:pPr>
          </w:p>
        </w:tc>
      </w:tr>
    </w:tbl>
    <w:p w:rsidR="00B03299" w:rsidRPr="00440823" w:rsidRDefault="00B03299" w:rsidP="00B03299">
      <w:pPr>
        <w:spacing w:after="0"/>
        <w:rPr>
          <w:color w:val="FFFF00"/>
          <w:sz w:val="20"/>
          <w:szCs w:val="20"/>
        </w:rPr>
      </w:pPr>
    </w:p>
    <w:tbl>
      <w:tblPr>
        <w:tblW w:w="75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99"/>
        <w:gridCol w:w="4332"/>
      </w:tblGrid>
      <w:tr w:rsidR="00B03299" w:rsidRPr="00440823" w:rsidTr="00C537E8">
        <w:trPr>
          <w:jc w:val="center"/>
        </w:trPr>
        <w:tc>
          <w:tcPr>
            <w:tcW w:w="7531" w:type="dxa"/>
            <w:gridSpan w:val="2"/>
            <w:tcBorders>
              <w:top w:val="nil"/>
              <w:left w:val="nil"/>
              <w:bottom w:val="nil"/>
              <w:right w:val="nil"/>
            </w:tcBorders>
            <w:shd w:val="clear" w:color="auto" w:fill="auto"/>
          </w:tcPr>
          <w:p w:rsidR="00B03299" w:rsidRPr="00440823" w:rsidRDefault="00B03299" w:rsidP="00C27521">
            <w:pPr>
              <w:spacing w:after="0" w:line="320" w:lineRule="atLeast"/>
              <w:jc w:val="center"/>
              <w:rPr>
                <w:sz w:val="28"/>
                <w:szCs w:val="28"/>
              </w:rPr>
            </w:pPr>
            <w:r w:rsidRPr="00440823">
              <w:rPr>
                <w:b/>
                <w:bCs/>
                <w:sz w:val="28"/>
                <w:szCs w:val="28"/>
              </w:rPr>
              <w:t xml:space="preserve">Chair : </w:t>
            </w:r>
            <w:r w:rsidR="009977C1">
              <w:rPr>
                <w:b/>
                <w:bCs/>
                <w:sz w:val="28"/>
                <w:szCs w:val="28"/>
              </w:rPr>
              <w:t xml:space="preserve">Mrs Mirjana </w:t>
            </w:r>
            <w:proofErr w:type="spellStart"/>
            <w:r w:rsidR="009977C1">
              <w:rPr>
                <w:b/>
                <w:bCs/>
                <w:sz w:val="28"/>
                <w:szCs w:val="28"/>
              </w:rPr>
              <w:t>Bojcevski</w:t>
            </w:r>
            <w:proofErr w:type="spellEnd"/>
          </w:p>
        </w:tc>
      </w:tr>
      <w:tr w:rsidR="00B03299" w:rsidRPr="00440823" w:rsidTr="00C537E8">
        <w:trPr>
          <w:jc w:val="center"/>
        </w:trPr>
        <w:tc>
          <w:tcPr>
            <w:tcW w:w="7531" w:type="dxa"/>
            <w:gridSpan w:val="2"/>
            <w:tcBorders>
              <w:top w:val="nil"/>
              <w:left w:val="nil"/>
              <w:bottom w:val="nil"/>
              <w:right w:val="nil"/>
            </w:tcBorders>
            <w:shd w:val="clear" w:color="auto" w:fill="auto"/>
          </w:tcPr>
          <w:p w:rsidR="00B03299" w:rsidRPr="00440823" w:rsidRDefault="00B03299" w:rsidP="00C27521">
            <w:pPr>
              <w:spacing w:after="0"/>
              <w:rPr>
                <w:sz w:val="28"/>
                <w:szCs w:val="28"/>
              </w:rPr>
            </w:pPr>
          </w:p>
        </w:tc>
      </w:tr>
      <w:tr w:rsidR="00B03299" w:rsidRPr="00440823" w:rsidTr="00C46653">
        <w:trPr>
          <w:jc w:val="center"/>
        </w:trPr>
        <w:tc>
          <w:tcPr>
            <w:tcW w:w="3199" w:type="dxa"/>
            <w:shd w:val="clear" w:color="auto" w:fill="auto"/>
          </w:tcPr>
          <w:p w:rsidR="00B03299" w:rsidRPr="00440823" w:rsidRDefault="009977C1" w:rsidP="008C31C0">
            <w:pPr>
              <w:spacing w:after="0" w:line="320" w:lineRule="atLeast"/>
            </w:pPr>
            <w:r>
              <w:t xml:space="preserve"> 0</w:t>
            </w:r>
            <w:r w:rsidR="008C31C0">
              <w:t>9</w:t>
            </w:r>
            <w:r w:rsidR="00B03299" w:rsidRPr="00440823">
              <w:t>:00</w:t>
            </w:r>
          </w:p>
        </w:tc>
        <w:tc>
          <w:tcPr>
            <w:tcW w:w="4332" w:type="dxa"/>
            <w:shd w:val="clear" w:color="auto" w:fill="auto"/>
          </w:tcPr>
          <w:p w:rsidR="001B7DB8" w:rsidRPr="00C46653" w:rsidRDefault="00DD11CF" w:rsidP="00DD11CF">
            <w:pPr>
              <w:spacing w:after="0" w:line="240" w:lineRule="auto"/>
              <w:rPr>
                <w:rFonts w:asciiTheme="minorHAnsi" w:eastAsia="Calibri" w:hAnsiTheme="minorHAnsi"/>
                <w:b/>
              </w:rPr>
            </w:pPr>
            <w:r w:rsidRPr="00C46653">
              <w:rPr>
                <w:rFonts w:asciiTheme="minorHAnsi" w:eastAsia="Calibri" w:hAnsiTheme="minorHAnsi"/>
                <w:b/>
              </w:rPr>
              <w:t>Final data verification ( introduction)</w:t>
            </w:r>
          </w:p>
          <w:p w:rsidR="00B03299" w:rsidRPr="00782CF8" w:rsidRDefault="00DD11CF" w:rsidP="006351D3">
            <w:pPr>
              <w:spacing w:after="0" w:line="240" w:lineRule="auto"/>
              <w:rPr>
                <w:rFonts w:asciiTheme="minorHAnsi" w:hAnsiTheme="minorHAnsi"/>
              </w:rPr>
            </w:pPr>
            <w:r w:rsidRPr="00C46653">
              <w:rPr>
                <w:rFonts w:asciiTheme="minorHAnsi" w:eastAsia="Calibri" w:hAnsiTheme="minorHAnsi"/>
                <w:b/>
              </w:rPr>
              <w:t xml:space="preserve"> </w:t>
            </w:r>
            <w:r w:rsidR="001B7DB8" w:rsidRPr="00C46653">
              <w:rPr>
                <w:rFonts w:asciiTheme="minorHAnsi" w:eastAsia="Calibri" w:hAnsiTheme="minorHAnsi"/>
                <w:b/>
              </w:rPr>
              <w:t>List of necessary information for the RICA1 system configuration</w:t>
            </w:r>
          </w:p>
        </w:tc>
      </w:tr>
      <w:tr w:rsidR="00B03299" w:rsidRPr="00440823" w:rsidTr="00C46653">
        <w:trPr>
          <w:jc w:val="center"/>
        </w:trPr>
        <w:tc>
          <w:tcPr>
            <w:tcW w:w="3199" w:type="dxa"/>
            <w:shd w:val="clear" w:color="auto" w:fill="auto"/>
          </w:tcPr>
          <w:p w:rsidR="00B03299" w:rsidRPr="00440823" w:rsidRDefault="00B03299" w:rsidP="00C27521">
            <w:pPr>
              <w:spacing w:after="0" w:line="320" w:lineRule="atLeast"/>
            </w:pPr>
            <w:r w:rsidRPr="00440823">
              <w:t xml:space="preserve"> 09:30</w:t>
            </w:r>
          </w:p>
        </w:tc>
        <w:tc>
          <w:tcPr>
            <w:tcW w:w="4332" w:type="dxa"/>
            <w:shd w:val="clear" w:color="auto" w:fill="auto"/>
          </w:tcPr>
          <w:p w:rsidR="00DD11CF" w:rsidRPr="00782CF8" w:rsidRDefault="008E56D9" w:rsidP="008E56D9">
            <w:pPr>
              <w:spacing w:after="0"/>
              <w:ind w:left="426" w:hanging="426"/>
              <w:rPr>
                <w:rFonts w:asciiTheme="minorHAnsi" w:hAnsiTheme="minorHAnsi"/>
              </w:rPr>
            </w:pPr>
            <w:r w:rsidRPr="00782CF8">
              <w:rPr>
                <w:rFonts w:asciiTheme="minorHAnsi" w:hAnsiTheme="minorHAnsi"/>
              </w:rPr>
              <w:t>•</w:t>
            </w:r>
            <w:r w:rsidR="00DD11CF" w:rsidRPr="00782CF8">
              <w:rPr>
                <w:rFonts w:asciiTheme="minorHAnsi" w:hAnsiTheme="minorHAnsi"/>
              </w:rPr>
              <w:t>Homogeneity</w:t>
            </w:r>
          </w:p>
          <w:p w:rsidR="00DD11CF" w:rsidRPr="00782CF8" w:rsidRDefault="008E56D9" w:rsidP="008E56D9">
            <w:pPr>
              <w:spacing w:after="0"/>
              <w:ind w:left="426" w:hanging="426"/>
              <w:rPr>
                <w:rFonts w:asciiTheme="minorHAnsi" w:hAnsiTheme="minorHAnsi"/>
              </w:rPr>
            </w:pPr>
            <w:r w:rsidRPr="00782CF8">
              <w:rPr>
                <w:rFonts w:asciiTheme="minorHAnsi" w:hAnsiTheme="minorHAnsi"/>
              </w:rPr>
              <w:t>•</w:t>
            </w:r>
            <w:r w:rsidR="00DD11CF" w:rsidRPr="00782CF8">
              <w:rPr>
                <w:rFonts w:asciiTheme="minorHAnsi" w:hAnsiTheme="minorHAnsi"/>
              </w:rPr>
              <w:t>Continuity</w:t>
            </w:r>
          </w:p>
          <w:p w:rsidR="00B03299" w:rsidRPr="00782CF8" w:rsidRDefault="008E56D9" w:rsidP="008E56D9">
            <w:pPr>
              <w:spacing w:after="0"/>
              <w:ind w:left="426" w:hanging="426"/>
              <w:rPr>
                <w:rFonts w:asciiTheme="minorHAnsi" w:hAnsiTheme="minorHAnsi"/>
              </w:rPr>
            </w:pPr>
            <w:r w:rsidRPr="00782CF8">
              <w:rPr>
                <w:rFonts w:asciiTheme="minorHAnsi" w:hAnsiTheme="minorHAnsi"/>
              </w:rPr>
              <w:t>•</w:t>
            </w:r>
            <w:r w:rsidR="00DD11CF" w:rsidRPr="00782CF8">
              <w:rPr>
                <w:rFonts w:asciiTheme="minorHAnsi" w:hAnsiTheme="minorHAnsi"/>
              </w:rPr>
              <w:t>Coherence review</w:t>
            </w:r>
          </w:p>
        </w:tc>
      </w:tr>
      <w:tr w:rsidR="00B03299" w:rsidRPr="00440823" w:rsidTr="00C46653">
        <w:trPr>
          <w:jc w:val="center"/>
        </w:trPr>
        <w:tc>
          <w:tcPr>
            <w:tcW w:w="3199" w:type="dxa"/>
            <w:shd w:val="clear" w:color="auto" w:fill="auto"/>
          </w:tcPr>
          <w:p w:rsidR="00B03299" w:rsidRPr="00440823" w:rsidRDefault="00B03299" w:rsidP="00C27521">
            <w:pPr>
              <w:spacing w:after="0" w:line="320" w:lineRule="atLeast"/>
            </w:pPr>
            <w:r w:rsidRPr="00440823">
              <w:t xml:space="preserve"> 11:00</w:t>
            </w:r>
          </w:p>
        </w:tc>
        <w:tc>
          <w:tcPr>
            <w:tcW w:w="4332" w:type="dxa"/>
            <w:shd w:val="clear" w:color="auto" w:fill="auto"/>
          </w:tcPr>
          <w:p w:rsidR="007D4840" w:rsidRPr="00C46653" w:rsidRDefault="00594BAB" w:rsidP="00C27521">
            <w:pPr>
              <w:spacing w:after="0"/>
              <w:rPr>
                <w:rFonts w:asciiTheme="minorHAnsi" w:hAnsiTheme="minorHAnsi"/>
                <w:b/>
              </w:rPr>
            </w:pPr>
            <w:r w:rsidRPr="00C46653">
              <w:rPr>
                <w:rFonts w:asciiTheme="minorHAnsi" w:hAnsiTheme="minorHAnsi"/>
                <w:b/>
              </w:rPr>
              <w:t>Data accuracy with other data sources</w:t>
            </w:r>
          </w:p>
        </w:tc>
      </w:tr>
      <w:tr w:rsidR="00B03299" w:rsidRPr="00440823" w:rsidTr="00C46653">
        <w:trPr>
          <w:jc w:val="center"/>
        </w:trPr>
        <w:tc>
          <w:tcPr>
            <w:tcW w:w="3199" w:type="dxa"/>
            <w:shd w:val="clear" w:color="auto" w:fill="auto"/>
          </w:tcPr>
          <w:p w:rsidR="00B03299" w:rsidRPr="00440823" w:rsidRDefault="00B03299" w:rsidP="00C27521">
            <w:pPr>
              <w:spacing w:after="0" w:line="320" w:lineRule="atLeast"/>
            </w:pPr>
            <w:r w:rsidRPr="00440823">
              <w:t xml:space="preserve"> 11:30</w:t>
            </w:r>
          </w:p>
        </w:tc>
        <w:tc>
          <w:tcPr>
            <w:tcW w:w="4332" w:type="dxa"/>
            <w:shd w:val="clear" w:color="auto" w:fill="auto"/>
          </w:tcPr>
          <w:p w:rsidR="00594BAB" w:rsidRPr="00782CF8" w:rsidRDefault="00594BAB" w:rsidP="00782CF8">
            <w:pPr>
              <w:pStyle w:val="ListParagraph"/>
              <w:numPr>
                <w:ilvl w:val="0"/>
                <w:numId w:val="4"/>
              </w:numPr>
              <w:spacing w:after="0" w:line="240" w:lineRule="auto"/>
              <w:ind w:left="296" w:hanging="283"/>
              <w:rPr>
                <w:rFonts w:asciiTheme="minorHAnsi" w:hAnsiTheme="minorHAnsi"/>
                <w:lang w:val="en-GB"/>
              </w:rPr>
            </w:pPr>
            <w:r w:rsidRPr="00782CF8">
              <w:rPr>
                <w:rFonts w:asciiTheme="minorHAnsi" w:hAnsiTheme="minorHAnsi"/>
                <w:lang w:val="en-GB"/>
              </w:rPr>
              <w:t xml:space="preserve">The register of agricultural support </w:t>
            </w:r>
          </w:p>
          <w:p w:rsidR="00594BAB" w:rsidRPr="00782CF8" w:rsidRDefault="00594BAB" w:rsidP="00782CF8">
            <w:pPr>
              <w:pStyle w:val="ListParagraph"/>
              <w:numPr>
                <w:ilvl w:val="0"/>
                <w:numId w:val="4"/>
              </w:numPr>
              <w:spacing w:after="0" w:line="240" w:lineRule="auto"/>
              <w:ind w:left="296" w:hanging="283"/>
              <w:rPr>
                <w:rFonts w:asciiTheme="minorHAnsi" w:hAnsiTheme="minorHAnsi"/>
                <w:lang w:val="en-GB"/>
              </w:rPr>
            </w:pPr>
            <w:r w:rsidRPr="00782CF8">
              <w:rPr>
                <w:rFonts w:asciiTheme="minorHAnsi" w:hAnsiTheme="minorHAnsi"/>
                <w:lang w:val="en-GB"/>
              </w:rPr>
              <w:t xml:space="preserve">The register of farm animals </w:t>
            </w:r>
          </w:p>
          <w:p w:rsidR="00B03299" w:rsidRPr="00782CF8" w:rsidRDefault="00594BAB" w:rsidP="00782CF8">
            <w:pPr>
              <w:pStyle w:val="ListParagraph"/>
              <w:numPr>
                <w:ilvl w:val="0"/>
                <w:numId w:val="4"/>
              </w:numPr>
              <w:spacing w:after="0" w:line="240" w:lineRule="auto"/>
              <w:ind w:left="296" w:hanging="283"/>
              <w:rPr>
                <w:rFonts w:asciiTheme="minorHAnsi" w:hAnsiTheme="minorHAnsi"/>
                <w:lang w:val="en-GB"/>
              </w:rPr>
            </w:pPr>
            <w:r w:rsidRPr="00782CF8">
              <w:rPr>
                <w:rFonts w:asciiTheme="minorHAnsi" w:hAnsiTheme="minorHAnsi"/>
                <w:lang w:val="en-GB"/>
              </w:rPr>
              <w:t>The register of land parcels</w:t>
            </w:r>
          </w:p>
        </w:tc>
      </w:tr>
      <w:tr w:rsidR="00B03299" w:rsidRPr="00440823" w:rsidTr="00C46653">
        <w:trPr>
          <w:jc w:val="center"/>
        </w:trPr>
        <w:tc>
          <w:tcPr>
            <w:tcW w:w="3199" w:type="dxa"/>
            <w:shd w:val="clear" w:color="auto" w:fill="auto"/>
          </w:tcPr>
          <w:p w:rsidR="00B03299" w:rsidRPr="00440823" w:rsidRDefault="00B03299" w:rsidP="00C27521">
            <w:pPr>
              <w:spacing w:after="0" w:line="320" w:lineRule="atLeast"/>
            </w:pPr>
            <w:r w:rsidRPr="00440823">
              <w:t xml:space="preserve"> 12:00</w:t>
            </w:r>
          </w:p>
        </w:tc>
        <w:tc>
          <w:tcPr>
            <w:tcW w:w="4332" w:type="dxa"/>
            <w:shd w:val="clear" w:color="auto" w:fill="auto"/>
          </w:tcPr>
          <w:p w:rsidR="00B03299" w:rsidRPr="00782CF8" w:rsidRDefault="00C32119" w:rsidP="00C32119">
            <w:pPr>
              <w:spacing w:after="0" w:line="240" w:lineRule="auto"/>
              <w:ind w:left="720"/>
              <w:contextualSpacing/>
              <w:rPr>
                <w:rFonts w:asciiTheme="minorHAnsi" w:hAnsiTheme="minorHAnsi"/>
              </w:rPr>
            </w:pPr>
            <w:r w:rsidRPr="00782CF8">
              <w:rPr>
                <w:rFonts w:asciiTheme="minorHAnsi" w:hAnsiTheme="minorHAnsi"/>
              </w:rPr>
              <w:t>Lunch time</w:t>
            </w:r>
          </w:p>
        </w:tc>
      </w:tr>
      <w:tr w:rsidR="00B03299" w:rsidRPr="00440823" w:rsidTr="00C46653">
        <w:trPr>
          <w:jc w:val="center"/>
        </w:trPr>
        <w:tc>
          <w:tcPr>
            <w:tcW w:w="3199" w:type="dxa"/>
            <w:shd w:val="clear" w:color="auto" w:fill="auto"/>
          </w:tcPr>
          <w:p w:rsidR="00B03299" w:rsidRPr="00440823" w:rsidRDefault="00B03299" w:rsidP="00C27521">
            <w:pPr>
              <w:spacing w:after="0" w:line="320" w:lineRule="atLeast"/>
            </w:pPr>
            <w:r w:rsidRPr="00440823">
              <w:t xml:space="preserve"> 13:00</w:t>
            </w:r>
          </w:p>
        </w:tc>
        <w:tc>
          <w:tcPr>
            <w:tcW w:w="4332" w:type="dxa"/>
            <w:shd w:val="clear" w:color="auto" w:fill="auto"/>
          </w:tcPr>
          <w:p w:rsidR="006351D3" w:rsidRPr="00782CF8" w:rsidRDefault="006351D3" w:rsidP="00C32119">
            <w:pPr>
              <w:spacing w:after="0" w:line="240" w:lineRule="auto"/>
              <w:rPr>
                <w:rFonts w:asciiTheme="minorHAnsi" w:eastAsia="Calibri" w:hAnsiTheme="minorHAnsi"/>
              </w:rPr>
            </w:pPr>
            <w:r w:rsidRPr="00782CF8">
              <w:rPr>
                <w:rFonts w:asciiTheme="minorHAnsi" w:hAnsiTheme="minorHAnsi"/>
              </w:rPr>
              <w:t>Correspondence between the definitions of its own variables and those of other organizations working on agricultural statistics.</w:t>
            </w:r>
          </w:p>
          <w:p w:rsidR="00C32119" w:rsidRPr="00782CF8" w:rsidRDefault="00C32119" w:rsidP="00C32119">
            <w:pPr>
              <w:spacing w:after="0" w:line="240" w:lineRule="auto"/>
              <w:rPr>
                <w:rFonts w:asciiTheme="minorHAnsi" w:eastAsia="Calibri" w:hAnsiTheme="minorHAnsi"/>
              </w:rPr>
            </w:pPr>
            <w:r w:rsidRPr="00782CF8">
              <w:rPr>
                <w:rFonts w:asciiTheme="minorHAnsi" w:eastAsia="Calibri" w:hAnsiTheme="minorHAnsi"/>
              </w:rPr>
              <w:t>Comparison of weighted results to Farm Structure Survey</w:t>
            </w:r>
          </w:p>
          <w:p w:rsidR="00C32119" w:rsidRPr="00782CF8" w:rsidRDefault="00C32119" w:rsidP="00E51376">
            <w:pPr>
              <w:numPr>
                <w:ilvl w:val="0"/>
                <w:numId w:val="5"/>
              </w:numPr>
              <w:spacing w:after="0" w:line="240" w:lineRule="auto"/>
              <w:ind w:left="296" w:hanging="283"/>
              <w:contextualSpacing/>
              <w:rPr>
                <w:rFonts w:asciiTheme="minorHAnsi" w:eastAsia="Calibri" w:hAnsiTheme="minorHAnsi"/>
              </w:rPr>
            </w:pPr>
            <w:r w:rsidRPr="00782CF8">
              <w:rPr>
                <w:rFonts w:asciiTheme="minorHAnsi" w:eastAsia="Calibri" w:hAnsiTheme="minorHAnsi"/>
              </w:rPr>
              <w:t>General structure</w:t>
            </w:r>
          </w:p>
          <w:p w:rsidR="00C32119" w:rsidRPr="00782CF8" w:rsidRDefault="00C32119" w:rsidP="00E51376">
            <w:pPr>
              <w:numPr>
                <w:ilvl w:val="0"/>
                <w:numId w:val="5"/>
              </w:numPr>
              <w:spacing w:after="0" w:line="240" w:lineRule="auto"/>
              <w:ind w:left="296" w:hanging="283"/>
              <w:contextualSpacing/>
              <w:rPr>
                <w:rFonts w:asciiTheme="minorHAnsi" w:eastAsia="Calibri" w:hAnsiTheme="minorHAnsi"/>
              </w:rPr>
            </w:pPr>
            <w:r w:rsidRPr="00782CF8">
              <w:rPr>
                <w:rFonts w:asciiTheme="minorHAnsi" w:eastAsia="Calibri" w:hAnsiTheme="minorHAnsi"/>
              </w:rPr>
              <w:t>Animals (livestock units)</w:t>
            </w:r>
          </w:p>
          <w:p w:rsidR="00C32119" w:rsidRPr="00782CF8" w:rsidRDefault="00C32119" w:rsidP="00E51376">
            <w:pPr>
              <w:numPr>
                <w:ilvl w:val="0"/>
                <w:numId w:val="5"/>
              </w:numPr>
              <w:spacing w:after="0" w:line="240" w:lineRule="auto"/>
              <w:ind w:left="296" w:hanging="283"/>
              <w:contextualSpacing/>
              <w:rPr>
                <w:rFonts w:asciiTheme="minorHAnsi" w:hAnsiTheme="minorHAnsi"/>
              </w:rPr>
            </w:pPr>
            <w:r w:rsidRPr="00782CF8">
              <w:rPr>
                <w:rFonts w:asciiTheme="minorHAnsi" w:eastAsia="Calibri" w:hAnsiTheme="minorHAnsi"/>
              </w:rPr>
              <w:t xml:space="preserve"> Crops (hectares)</w:t>
            </w:r>
          </w:p>
        </w:tc>
      </w:tr>
      <w:tr w:rsidR="00B03299" w:rsidRPr="00440823" w:rsidTr="00C46653">
        <w:trPr>
          <w:jc w:val="center"/>
        </w:trPr>
        <w:tc>
          <w:tcPr>
            <w:tcW w:w="3199" w:type="dxa"/>
            <w:shd w:val="clear" w:color="auto" w:fill="auto"/>
          </w:tcPr>
          <w:p w:rsidR="00B03299" w:rsidRPr="00440823" w:rsidRDefault="00B03299" w:rsidP="005024C7">
            <w:pPr>
              <w:spacing w:after="0" w:line="320" w:lineRule="atLeast"/>
            </w:pPr>
            <w:r w:rsidRPr="00440823">
              <w:t xml:space="preserve"> 1</w:t>
            </w:r>
            <w:r w:rsidR="005024C7">
              <w:t>4</w:t>
            </w:r>
            <w:r w:rsidRPr="00440823">
              <w:t>:00</w:t>
            </w:r>
          </w:p>
        </w:tc>
        <w:tc>
          <w:tcPr>
            <w:tcW w:w="4332" w:type="dxa"/>
            <w:shd w:val="clear" w:color="auto" w:fill="auto"/>
          </w:tcPr>
          <w:p w:rsidR="00B03299" w:rsidRPr="00372651" w:rsidRDefault="005024C7" w:rsidP="00372651">
            <w:pPr>
              <w:spacing w:after="0" w:line="240" w:lineRule="auto"/>
              <w:rPr>
                <w:rFonts w:asciiTheme="minorHAnsi" w:hAnsiTheme="minorHAnsi"/>
                <w:b/>
              </w:rPr>
            </w:pPr>
            <w:r w:rsidRPr="00372651">
              <w:rPr>
                <w:rFonts w:asciiTheme="minorHAnsi" w:eastAsia="Calibri" w:hAnsiTheme="minorHAnsi"/>
                <w:b/>
              </w:rPr>
              <w:t>Data validation best practices</w:t>
            </w:r>
          </w:p>
        </w:tc>
      </w:tr>
      <w:tr w:rsidR="00B03299" w:rsidRPr="00440823" w:rsidTr="00C46653">
        <w:trPr>
          <w:jc w:val="center"/>
        </w:trPr>
        <w:tc>
          <w:tcPr>
            <w:tcW w:w="3199" w:type="dxa"/>
            <w:shd w:val="clear" w:color="auto" w:fill="auto"/>
          </w:tcPr>
          <w:p w:rsidR="00B03299" w:rsidRPr="00440823" w:rsidRDefault="005024C7" w:rsidP="00C27521">
            <w:pPr>
              <w:spacing w:after="0" w:line="320" w:lineRule="atLeast"/>
            </w:pPr>
            <w:r>
              <w:t xml:space="preserve"> 14</w:t>
            </w:r>
            <w:r w:rsidR="00B03299" w:rsidRPr="00440823">
              <w:t>:30</w:t>
            </w:r>
          </w:p>
        </w:tc>
        <w:tc>
          <w:tcPr>
            <w:tcW w:w="4332" w:type="dxa"/>
            <w:shd w:val="clear" w:color="auto" w:fill="auto"/>
          </w:tcPr>
          <w:p w:rsidR="005024C7" w:rsidRPr="00782CF8" w:rsidRDefault="005024C7" w:rsidP="00E51376">
            <w:pPr>
              <w:pStyle w:val="ListParagraph"/>
              <w:numPr>
                <w:ilvl w:val="0"/>
                <w:numId w:val="6"/>
              </w:numPr>
              <w:spacing w:after="0" w:line="240" w:lineRule="auto"/>
              <w:ind w:left="296" w:hanging="283"/>
              <w:rPr>
                <w:rFonts w:asciiTheme="minorHAnsi" w:hAnsiTheme="minorHAnsi"/>
                <w:lang w:val="en-GB"/>
              </w:rPr>
            </w:pPr>
            <w:r w:rsidRPr="00782CF8">
              <w:rPr>
                <w:rFonts w:asciiTheme="minorHAnsi" w:hAnsiTheme="minorHAnsi"/>
                <w:lang w:val="en-GB"/>
              </w:rPr>
              <w:t>Learn from past experience to continually improve data quality</w:t>
            </w:r>
          </w:p>
          <w:p w:rsidR="005024C7" w:rsidRPr="00782CF8" w:rsidRDefault="005024C7" w:rsidP="00E51376">
            <w:pPr>
              <w:pStyle w:val="ListParagraph"/>
              <w:numPr>
                <w:ilvl w:val="0"/>
                <w:numId w:val="6"/>
              </w:numPr>
              <w:spacing w:after="0" w:line="240" w:lineRule="auto"/>
              <w:ind w:left="296" w:hanging="283"/>
              <w:rPr>
                <w:rFonts w:asciiTheme="minorHAnsi" w:hAnsiTheme="minorHAnsi"/>
                <w:lang w:val="en-GB"/>
              </w:rPr>
            </w:pPr>
            <w:r w:rsidRPr="00782CF8">
              <w:rPr>
                <w:rFonts w:asciiTheme="minorHAnsi" w:hAnsiTheme="minorHAnsi"/>
                <w:lang w:val="en-GB"/>
              </w:rPr>
              <w:t>Learn from past experience to continually improve performance</w:t>
            </w:r>
          </w:p>
          <w:p w:rsidR="00B03299" w:rsidRPr="00782CF8" w:rsidRDefault="005024C7" w:rsidP="00E51376">
            <w:pPr>
              <w:pStyle w:val="ListParagraph"/>
              <w:numPr>
                <w:ilvl w:val="0"/>
                <w:numId w:val="6"/>
              </w:numPr>
              <w:spacing w:after="0" w:line="240" w:lineRule="auto"/>
              <w:ind w:left="296" w:hanging="283"/>
              <w:rPr>
                <w:rFonts w:asciiTheme="minorHAnsi" w:hAnsiTheme="minorHAnsi"/>
              </w:rPr>
            </w:pPr>
            <w:r w:rsidRPr="00782CF8">
              <w:rPr>
                <w:rFonts w:asciiTheme="minorHAnsi" w:hAnsiTheme="minorHAnsi"/>
                <w:lang w:val="en-GB"/>
              </w:rPr>
              <w:t>Learn from past experience to continually improve timeliness</w:t>
            </w:r>
          </w:p>
        </w:tc>
      </w:tr>
      <w:tr w:rsidR="00B03299" w:rsidRPr="00440823" w:rsidTr="00C46653">
        <w:trPr>
          <w:jc w:val="center"/>
        </w:trPr>
        <w:tc>
          <w:tcPr>
            <w:tcW w:w="3199" w:type="dxa"/>
            <w:shd w:val="clear" w:color="auto" w:fill="auto"/>
          </w:tcPr>
          <w:p w:rsidR="00B03299" w:rsidRPr="00440823" w:rsidRDefault="00B03299" w:rsidP="0025470E">
            <w:pPr>
              <w:spacing w:after="0" w:line="320" w:lineRule="atLeast"/>
            </w:pPr>
            <w:r w:rsidRPr="00440823">
              <w:t xml:space="preserve"> 1</w:t>
            </w:r>
            <w:r w:rsidR="0025470E">
              <w:t>6</w:t>
            </w:r>
            <w:r w:rsidRPr="00440823">
              <w:t>:00</w:t>
            </w:r>
          </w:p>
        </w:tc>
        <w:tc>
          <w:tcPr>
            <w:tcW w:w="4332" w:type="dxa"/>
            <w:shd w:val="clear" w:color="auto" w:fill="auto"/>
          </w:tcPr>
          <w:p w:rsidR="00B03299" w:rsidRPr="00782CF8" w:rsidRDefault="005024C7" w:rsidP="00C27521">
            <w:pPr>
              <w:spacing w:after="0"/>
              <w:rPr>
                <w:rFonts w:asciiTheme="minorHAnsi" w:hAnsiTheme="minorHAnsi"/>
              </w:rPr>
            </w:pPr>
            <w:r w:rsidRPr="00782CF8">
              <w:rPr>
                <w:rFonts w:asciiTheme="minorHAnsi" w:hAnsiTheme="minorHAnsi"/>
              </w:rPr>
              <w:t>Conclusion</w:t>
            </w:r>
          </w:p>
        </w:tc>
      </w:tr>
    </w:tbl>
    <w:p w:rsidR="00B03299" w:rsidRPr="00440823" w:rsidRDefault="00B03299" w:rsidP="00BF0C59">
      <w:pPr>
        <w:spacing w:after="0"/>
      </w:pPr>
    </w:p>
    <w:p w:rsidR="00792B4F" w:rsidRDefault="00792B4F">
      <w:pPr>
        <w:spacing w:after="0" w:line="240" w:lineRule="auto"/>
      </w:pPr>
    </w:p>
    <w:p w:rsidR="00ED4E7F" w:rsidRPr="00440823" w:rsidRDefault="00ED4E7F">
      <w:pPr>
        <w:spacing w:after="0" w:line="240" w:lineRule="auto"/>
      </w:pPr>
    </w:p>
    <w:p w:rsidR="00792B4F" w:rsidRPr="00440823" w:rsidRDefault="00792B4F">
      <w:pPr>
        <w:spacing w:after="0" w:line="240" w:lineRule="auto"/>
      </w:pPr>
    </w:p>
    <w:p w:rsidR="00792B4F" w:rsidRPr="00440823" w:rsidRDefault="00792B4F">
      <w:pPr>
        <w:spacing w:after="0" w:line="240" w:lineRule="auto"/>
      </w:pPr>
    </w:p>
    <w:p w:rsidR="00792B4F" w:rsidRPr="00440823" w:rsidRDefault="00792B4F">
      <w:pPr>
        <w:spacing w:after="0" w:line="240" w:lineRule="auto"/>
      </w:pP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5"/>
      </w:tblGrid>
      <w:tr w:rsidR="006B0034" w:rsidRPr="00440823" w:rsidTr="009938AA">
        <w:trPr>
          <w:trHeight w:val="591"/>
          <w:jc w:val="center"/>
        </w:trPr>
        <w:tc>
          <w:tcPr>
            <w:tcW w:w="8405" w:type="dxa"/>
            <w:vMerge w:val="restart"/>
            <w:tcBorders>
              <w:bottom w:val="nil"/>
            </w:tcBorders>
            <w:shd w:val="clear" w:color="auto" w:fill="1F497D" w:themeFill="text2"/>
            <w:vAlign w:val="center"/>
          </w:tcPr>
          <w:p w:rsidR="006B0034" w:rsidRPr="00440823" w:rsidRDefault="005E14E7" w:rsidP="00C27521">
            <w:pPr>
              <w:spacing w:line="320" w:lineRule="atLeast"/>
              <w:jc w:val="center"/>
              <w:rPr>
                <w:color w:val="FFFF00"/>
                <w:sz w:val="32"/>
                <w:szCs w:val="32"/>
              </w:rPr>
            </w:pPr>
            <w:r w:rsidRPr="00440823">
              <w:rPr>
                <w:b/>
                <w:bCs/>
                <w:color w:val="FFFF00"/>
                <w:sz w:val="32"/>
                <w:szCs w:val="32"/>
              </w:rPr>
              <w:lastRenderedPageBreak/>
              <w:t xml:space="preserve">Day 3 : </w:t>
            </w:r>
            <w:r w:rsidR="0007041C">
              <w:rPr>
                <w:b/>
                <w:bCs/>
                <w:color w:val="FFFF00"/>
                <w:sz w:val="32"/>
                <w:szCs w:val="32"/>
              </w:rPr>
              <w:t xml:space="preserve">Wednesday </w:t>
            </w:r>
            <w:r w:rsidR="0007041C">
              <w:rPr>
                <w:b/>
                <w:bCs/>
                <w:color w:val="FFFF00"/>
                <w:sz w:val="32"/>
                <w:szCs w:val="32"/>
                <w:lang w:val="sr-Cyrl-RS"/>
              </w:rPr>
              <w:t>26</w:t>
            </w:r>
            <w:r w:rsidR="006B0034" w:rsidRPr="00440823">
              <w:rPr>
                <w:b/>
                <w:bCs/>
                <w:color w:val="FFFF00"/>
                <w:sz w:val="32"/>
                <w:szCs w:val="32"/>
              </w:rPr>
              <w:t xml:space="preserve"> July 2017</w:t>
            </w:r>
          </w:p>
        </w:tc>
      </w:tr>
      <w:tr w:rsidR="006B0034" w:rsidRPr="00440823" w:rsidTr="009938AA">
        <w:trPr>
          <w:trHeight w:val="649"/>
          <w:jc w:val="center"/>
        </w:trPr>
        <w:tc>
          <w:tcPr>
            <w:tcW w:w="8405" w:type="dxa"/>
            <w:vMerge/>
            <w:tcBorders>
              <w:bottom w:val="nil"/>
            </w:tcBorders>
            <w:shd w:val="clear" w:color="auto" w:fill="1F497D" w:themeFill="text2"/>
            <w:vAlign w:val="center"/>
          </w:tcPr>
          <w:p w:rsidR="006B0034" w:rsidRPr="00440823" w:rsidRDefault="006B0034" w:rsidP="00C27521">
            <w:pPr>
              <w:rPr>
                <w:color w:val="FFFF00"/>
                <w:sz w:val="32"/>
                <w:szCs w:val="32"/>
              </w:rPr>
            </w:pPr>
          </w:p>
        </w:tc>
      </w:tr>
    </w:tbl>
    <w:p w:rsidR="006B0034" w:rsidRPr="00440823" w:rsidRDefault="006B0034" w:rsidP="006B0034">
      <w:pPr>
        <w:spacing w:after="0"/>
        <w:rPr>
          <w:color w:val="FFFF00"/>
          <w:sz w:val="20"/>
          <w:szCs w:val="20"/>
        </w:rPr>
      </w:pP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02"/>
        <w:gridCol w:w="4203"/>
      </w:tblGrid>
      <w:tr w:rsidR="006B0034" w:rsidRPr="00440823" w:rsidTr="00AD5032">
        <w:trPr>
          <w:jc w:val="center"/>
        </w:trPr>
        <w:tc>
          <w:tcPr>
            <w:tcW w:w="8405" w:type="dxa"/>
            <w:gridSpan w:val="2"/>
            <w:tcBorders>
              <w:top w:val="nil"/>
              <w:left w:val="nil"/>
              <w:bottom w:val="nil"/>
              <w:right w:val="nil"/>
            </w:tcBorders>
            <w:shd w:val="clear" w:color="auto" w:fill="auto"/>
          </w:tcPr>
          <w:p w:rsidR="006B0034" w:rsidRPr="00440823" w:rsidRDefault="006B0034" w:rsidP="00C27521">
            <w:pPr>
              <w:spacing w:after="0" w:line="320" w:lineRule="atLeast"/>
              <w:jc w:val="center"/>
              <w:rPr>
                <w:sz w:val="28"/>
                <w:szCs w:val="28"/>
              </w:rPr>
            </w:pPr>
            <w:r w:rsidRPr="00440823">
              <w:rPr>
                <w:b/>
                <w:bCs/>
                <w:sz w:val="28"/>
                <w:szCs w:val="28"/>
              </w:rPr>
              <w:t xml:space="preserve">Chair : </w:t>
            </w:r>
            <w:r w:rsidR="00FC5210">
              <w:rPr>
                <w:b/>
                <w:bCs/>
                <w:sz w:val="28"/>
                <w:szCs w:val="28"/>
              </w:rPr>
              <w:t xml:space="preserve">Mrs Mirjana </w:t>
            </w:r>
            <w:proofErr w:type="spellStart"/>
            <w:r w:rsidR="00FC5210">
              <w:rPr>
                <w:b/>
                <w:bCs/>
                <w:sz w:val="28"/>
                <w:szCs w:val="28"/>
              </w:rPr>
              <w:t>Bojcevski</w:t>
            </w:r>
            <w:proofErr w:type="spellEnd"/>
          </w:p>
        </w:tc>
      </w:tr>
      <w:tr w:rsidR="006B0034" w:rsidRPr="00440823" w:rsidTr="00AD5032">
        <w:trPr>
          <w:jc w:val="center"/>
        </w:trPr>
        <w:tc>
          <w:tcPr>
            <w:tcW w:w="8405" w:type="dxa"/>
            <w:gridSpan w:val="2"/>
            <w:tcBorders>
              <w:top w:val="nil"/>
              <w:left w:val="nil"/>
              <w:bottom w:val="nil"/>
              <w:right w:val="nil"/>
            </w:tcBorders>
            <w:shd w:val="clear" w:color="auto" w:fill="auto"/>
          </w:tcPr>
          <w:p w:rsidR="006B0034" w:rsidRPr="00440823" w:rsidRDefault="006B0034" w:rsidP="00C27521">
            <w:pPr>
              <w:spacing w:after="0"/>
              <w:rPr>
                <w:sz w:val="28"/>
                <w:szCs w:val="28"/>
              </w:rPr>
            </w:pPr>
          </w:p>
        </w:tc>
      </w:tr>
      <w:tr w:rsidR="006B0034" w:rsidRPr="00440823" w:rsidTr="00AD5032">
        <w:trPr>
          <w:jc w:val="center"/>
        </w:trPr>
        <w:tc>
          <w:tcPr>
            <w:tcW w:w="4202" w:type="dxa"/>
            <w:shd w:val="clear" w:color="auto" w:fill="auto"/>
          </w:tcPr>
          <w:p w:rsidR="006B0034" w:rsidRPr="00440823" w:rsidRDefault="006B0034" w:rsidP="00C27521">
            <w:pPr>
              <w:spacing w:after="0" w:line="320" w:lineRule="atLeast"/>
            </w:pPr>
            <w:r w:rsidRPr="00440823">
              <w:t xml:space="preserve"> 09:00</w:t>
            </w:r>
          </w:p>
        </w:tc>
        <w:tc>
          <w:tcPr>
            <w:tcW w:w="4203" w:type="dxa"/>
            <w:shd w:val="clear" w:color="auto" w:fill="auto"/>
          </w:tcPr>
          <w:p w:rsidR="006B0034" w:rsidRPr="00E51376" w:rsidRDefault="00FC5210" w:rsidP="00C27521">
            <w:pPr>
              <w:spacing w:after="0"/>
              <w:rPr>
                <w:rFonts w:asciiTheme="minorHAnsi" w:hAnsiTheme="minorHAnsi"/>
                <w:b/>
              </w:rPr>
            </w:pPr>
            <w:r w:rsidRPr="00E51376">
              <w:rPr>
                <w:rFonts w:asciiTheme="minorHAnsi" w:hAnsiTheme="minorHAnsi"/>
                <w:b/>
              </w:rPr>
              <w:t xml:space="preserve">DATA DISSEMINATION ( Introduction) </w:t>
            </w:r>
          </w:p>
        </w:tc>
      </w:tr>
      <w:tr w:rsidR="006B0034" w:rsidRPr="00440823" w:rsidTr="00AD5032">
        <w:trPr>
          <w:jc w:val="center"/>
        </w:trPr>
        <w:tc>
          <w:tcPr>
            <w:tcW w:w="4202" w:type="dxa"/>
            <w:shd w:val="clear" w:color="auto" w:fill="auto"/>
          </w:tcPr>
          <w:p w:rsidR="006B0034" w:rsidRPr="00440823" w:rsidRDefault="006B0034" w:rsidP="00C27521">
            <w:pPr>
              <w:spacing w:after="0" w:line="320" w:lineRule="atLeast"/>
            </w:pPr>
            <w:r w:rsidRPr="00440823">
              <w:t xml:space="preserve"> 09:30</w:t>
            </w:r>
          </w:p>
        </w:tc>
        <w:tc>
          <w:tcPr>
            <w:tcW w:w="4203" w:type="dxa"/>
            <w:shd w:val="clear" w:color="auto" w:fill="auto"/>
          </w:tcPr>
          <w:p w:rsidR="00991AD0" w:rsidRPr="00372651" w:rsidRDefault="00991AD0" w:rsidP="0025470E">
            <w:pPr>
              <w:spacing w:after="0" w:line="240" w:lineRule="auto"/>
              <w:rPr>
                <w:rFonts w:asciiTheme="minorHAnsi" w:eastAsia="Calibri" w:hAnsiTheme="minorHAnsi"/>
                <w:b/>
              </w:rPr>
            </w:pPr>
            <w:r w:rsidRPr="00372651">
              <w:rPr>
                <w:rFonts w:asciiTheme="minorHAnsi" w:eastAsia="Calibri" w:hAnsiTheme="minorHAnsi"/>
                <w:b/>
              </w:rPr>
              <w:t>Detailed definition of all these variables is available in a separate publication (RI/CC 882 and RI/CC1680v2.0) and Conseque</w:t>
            </w:r>
            <w:r w:rsidR="003F731D" w:rsidRPr="00372651">
              <w:rPr>
                <w:rFonts w:asciiTheme="minorHAnsi" w:eastAsia="Calibri" w:hAnsiTheme="minorHAnsi"/>
                <w:b/>
              </w:rPr>
              <w:t>nces of changing EU farm return</w:t>
            </w:r>
          </w:p>
          <w:p w:rsidR="006B0034" w:rsidRPr="00E51376" w:rsidRDefault="006B0034" w:rsidP="0025470E">
            <w:pPr>
              <w:spacing w:after="0" w:line="240" w:lineRule="auto"/>
              <w:rPr>
                <w:rFonts w:asciiTheme="minorHAnsi" w:hAnsiTheme="minorHAnsi"/>
              </w:rPr>
            </w:pPr>
          </w:p>
        </w:tc>
      </w:tr>
      <w:tr w:rsidR="006B0034" w:rsidRPr="00440823" w:rsidTr="00AD5032">
        <w:trPr>
          <w:jc w:val="center"/>
        </w:trPr>
        <w:tc>
          <w:tcPr>
            <w:tcW w:w="4202" w:type="dxa"/>
            <w:shd w:val="clear" w:color="auto" w:fill="auto"/>
          </w:tcPr>
          <w:p w:rsidR="006B0034" w:rsidRPr="00440823" w:rsidRDefault="006B0034" w:rsidP="00C27521">
            <w:pPr>
              <w:spacing w:after="0" w:line="320" w:lineRule="atLeast"/>
            </w:pPr>
            <w:r w:rsidRPr="00440823">
              <w:t xml:space="preserve"> 10:00</w:t>
            </w:r>
          </w:p>
        </w:tc>
        <w:tc>
          <w:tcPr>
            <w:tcW w:w="4203" w:type="dxa"/>
            <w:shd w:val="clear" w:color="auto" w:fill="auto"/>
          </w:tcPr>
          <w:p w:rsidR="00991AD0" w:rsidRPr="00372651" w:rsidRDefault="00991AD0" w:rsidP="00991AD0">
            <w:pPr>
              <w:pStyle w:val="ListParagraph"/>
              <w:tabs>
                <w:tab w:val="left" w:pos="288"/>
                <w:tab w:val="left" w:pos="513"/>
              </w:tabs>
              <w:spacing w:after="0" w:line="240" w:lineRule="auto"/>
              <w:ind w:left="143"/>
              <w:rPr>
                <w:rFonts w:asciiTheme="minorHAnsi" w:hAnsiTheme="minorHAnsi"/>
                <w:b/>
                <w:lang w:val="en-GB"/>
              </w:rPr>
            </w:pPr>
            <w:r w:rsidRPr="00372651">
              <w:rPr>
                <w:rFonts w:asciiTheme="minorHAnsi" w:hAnsiTheme="minorHAnsi"/>
                <w:b/>
                <w:lang w:val="en-GB"/>
              </w:rPr>
              <w:t>Economic analysis at national level</w:t>
            </w:r>
          </w:p>
          <w:p w:rsidR="0025470E" w:rsidRPr="00E51376" w:rsidRDefault="00E51376" w:rsidP="00BF0F63">
            <w:pPr>
              <w:pStyle w:val="ListParagraph"/>
              <w:numPr>
                <w:ilvl w:val="0"/>
                <w:numId w:val="4"/>
              </w:numPr>
              <w:tabs>
                <w:tab w:val="left" w:pos="288"/>
                <w:tab w:val="left" w:pos="513"/>
              </w:tabs>
              <w:spacing w:after="0" w:line="240" w:lineRule="auto"/>
              <w:ind w:left="143" w:firstLine="0"/>
              <w:rPr>
                <w:rFonts w:asciiTheme="minorHAnsi" w:hAnsiTheme="minorHAnsi"/>
                <w:lang w:val="en-GB"/>
              </w:rPr>
            </w:pPr>
            <w:r>
              <w:rPr>
                <w:rFonts w:asciiTheme="minorHAnsi" w:hAnsiTheme="minorHAnsi"/>
                <w:lang w:val="en-GB"/>
              </w:rPr>
              <w:t xml:space="preserve"> </w:t>
            </w:r>
            <w:r w:rsidR="0025470E" w:rsidRPr="00E51376">
              <w:rPr>
                <w:rFonts w:asciiTheme="minorHAnsi" w:hAnsiTheme="minorHAnsi"/>
                <w:lang w:val="en-GB"/>
              </w:rPr>
              <w:t>Use the data in policy formulation and in policy evaluation</w:t>
            </w:r>
          </w:p>
          <w:p w:rsidR="0025470E" w:rsidRPr="00E51376" w:rsidRDefault="00E51376" w:rsidP="00C537E8">
            <w:pPr>
              <w:pStyle w:val="ListParagraph"/>
              <w:numPr>
                <w:ilvl w:val="0"/>
                <w:numId w:val="4"/>
              </w:numPr>
              <w:tabs>
                <w:tab w:val="left" w:pos="288"/>
              </w:tabs>
              <w:spacing w:after="0" w:line="240" w:lineRule="auto"/>
              <w:ind w:left="143" w:firstLine="0"/>
              <w:rPr>
                <w:rFonts w:asciiTheme="minorHAnsi" w:hAnsiTheme="minorHAnsi"/>
                <w:lang w:val="en-GB"/>
              </w:rPr>
            </w:pPr>
            <w:r>
              <w:rPr>
                <w:rFonts w:asciiTheme="minorHAnsi" w:hAnsiTheme="minorHAnsi"/>
                <w:lang w:val="en-GB"/>
              </w:rPr>
              <w:t xml:space="preserve"> </w:t>
            </w:r>
            <w:r w:rsidR="0025470E" w:rsidRPr="00E51376">
              <w:rPr>
                <w:rFonts w:asciiTheme="minorHAnsi" w:hAnsiTheme="minorHAnsi"/>
                <w:lang w:val="en-GB"/>
              </w:rPr>
              <w:t>Use the data in CAP negotiations and to produce forecasts</w:t>
            </w:r>
          </w:p>
          <w:p w:rsidR="006B0034" w:rsidRPr="00E51376" w:rsidRDefault="0025470E" w:rsidP="00E51376">
            <w:pPr>
              <w:pStyle w:val="ListParagraph"/>
              <w:numPr>
                <w:ilvl w:val="0"/>
                <w:numId w:val="4"/>
              </w:numPr>
              <w:tabs>
                <w:tab w:val="left" w:pos="333"/>
              </w:tabs>
              <w:spacing w:after="0" w:line="240" w:lineRule="auto"/>
              <w:ind w:left="143" w:firstLine="0"/>
              <w:rPr>
                <w:rFonts w:asciiTheme="minorHAnsi" w:hAnsiTheme="minorHAnsi"/>
              </w:rPr>
            </w:pPr>
            <w:r w:rsidRPr="00E51376">
              <w:rPr>
                <w:rFonts w:asciiTheme="minorHAnsi" w:hAnsiTheme="minorHAnsi"/>
                <w:lang w:val="en-GB"/>
              </w:rPr>
              <w:t>Use the data as a source for the drawing up of aggregate Economic Accounts for Agriculture</w:t>
            </w:r>
          </w:p>
        </w:tc>
      </w:tr>
      <w:tr w:rsidR="006B0034" w:rsidRPr="00440823" w:rsidTr="00AD5032">
        <w:trPr>
          <w:jc w:val="center"/>
        </w:trPr>
        <w:tc>
          <w:tcPr>
            <w:tcW w:w="4202" w:type="dxa"/>
            <w:shd w:val="clear" w:color="auto" w:fill="auto"/>
          </w:tcPr>
          <w:p w:rsidR="006B0034" w:rsidRPr="00440823" w:rsidRDefault="006B0034" w:rsidP="00C27521">
            <w:pPr>
              <w:spacing w:after="0" w:line="320" w:lineRule="atLeast"/>
            </w:pPr>
            <w:r w:rsidRPr="00440823">
              <w:t xml:space="preserve"> 12:00</w:t>
            </w:r>
          </w:p>
        </w:tc>
        <w:tc>
          <w:tcPr>
            <w:tcW w:w="4203" w:type="dxa"/>
            <w:shd w:val="clear" w:color="auto" w:fill="auto"/>
          </w:tcPr>
          <w:p w:rsidR="006B0034" w:rsidRPr="00E51376" w:rsidRDefault="0025470E" w:rsidP="00C27521">
            <w:pPr>
              <w:spacing w:after="0"/>
              <w:rPr>
                <w:rFonts w:asciiTheme="minorHAnsi" w:hAnsiTheme="minorHAnsi"/>
              </w:rPr>
            </w:pPr>
            <w:r w:rsidRPr="00E51376">
              <w:rPr>
                <w:rFonts w:asciiTheme="minorHAnsi" w:hAnsiTheme="minorHAnsi"/>
              </w:rPr>
              <w:t>Lunch time</w:t>
            </w:r>
          </w:p>
        </w:tc>
      </w:tr>
      <w:tr w:rsidR="006B0034" w:rsidRPr="00440823" w:rsidTr="00AD5032">
        <w:trPr>
          <w:jc w:val="center"/>
        </w:trPr>
        <w:tc>
          <w:tcPr>
            <w:tcW w:w="4202" w:type="dxa"/>
            <w:shd w:val="clear" w:color="auto" w:fill="auto"/>
          </w:tcPr>
          <w:p w:rsidR="006B0034" w:rsidRPr="00440823" w:rsidRDefault="006B0034" w:rsidP="00C27521">
            <w:pPr>
              <w:spacing w:after="0" w:line="320" w:lineRule="atLeast"/>
            </w:pPr>
            <w:r w:rsidRPr="00440823">
              <w:t xml:space="preserve"> 13:00</w:t>
            </w:r>
          </w:p>
        </w:tc>
        <w:tc>
          <w:tcPr>
            <w:tcW w:w="4203" w:type="dxa"/>
            <w:shd w:val="clear" w:color="auto" w:fill="auto"/>
          </w:tcPr>
          <w:p w:rsidR="00E10DEB" w:rsidRPr="00E51376" w:rsidRDefault="00E10DEB" w:rsidP="00E10DEB">
            <w:pPr>
              <w:spacing w:after="0" w:line="240" w:lineRule="auto"/>
              <w:jc w:val="both"/>
              <w:rPr>
                <w:rFonts w:asciiTheme="minorHAnsi" w:eastAsia="Calibri" w:hAnsiTheme="minorHAnsi"/>
              </w:rPr>
            </w:pPr>
            <w:r w:rsidRPr="00B92E7C">
              <w:rPr>
                <w:rFonts w:asciiTheme="minorHAnsi" w:eastAsia="Calibri" w:hAnsiTheme="minorHAnsi"/>
              </w:rPr>
              <w:t xml:space="preserve">Information accessed from a Public Database </w:t>
            </w:r>
          </w:p>
          <w:p w:rsidR="00CE0B2C" w:rsidRPr="00E51376" w:rsidRDefault="00CE0B2C" w:rsidP="0025470E">
            <w:pPr>
              <w:spacing w:after="0"/>
              <w:rPr>
                <w:rFonts w:asciiTheme="minorHAnsi" w:hAnsiTheme="minorHAnsi"/>
              </w:rPr>
            </w:pPr>
          </w:p>
          <w:p w:rsidR="0025470E" w:rsidRPr="00E51376" w:rsidRDefault="0025470E" w:rsidP="0025470E">
            <w:pPr>
              <w:spacing w:after="0"/>
              <w:rPr>
                <w:rFonts w:asciiTheme="minorHAnsi" w:hAnsiTheme="minorHAnsi"/>
              </w:rPr>
            </w:pPr>
            <w:r w:rsidRPr="00E51376">
              <w:rPr>
                <w:rFonts w:asciiTheme="minorHAnsi" w:hAnsiTheme="minorHAnsi"/>
              </w:rPr>
              <w:t>Use the data to make comparisons between regions and EU Member States</w:t>
            </w:r>
          </w:p>
          <w:p w:rsidR="0025470E" w:rsidRPr="00E51376" w:rsidRDefault="00857D67" w:rsidP="0025470E">
            <w:pPr>
              <w:spacing w:after="0"/>
              <w:rPr>
                <w:rFonts w:asciiTheme="minorHAnsi" w:hAnsiTheme="minorHAnsi"/>
              </w:rPr>
            </w:pPr>
            <w:r w:rsidRPr="00E51376">
              <w:rPr>
                <w:rFonts w:asciiTheme="minorHAnsi" w:hAnsiTheme="minorHAnsi"/>
              </w:rPr>
              <w:t>•</w:t>
            </w:r>
            <w:r w:rsidR="0025470E" w:rsidRPr="00E51376">
              <w:rPr>
                <w:rFonts w:asciiTheme="minorHAnsi" w:hAnsiTheme="minorHAnsi"/>
              </w:rPr>
              <w:t xml:space="preserve">Use the data to estimate costs of production </w:t>
            </w:r>
          </w:p>
          <w:p w:rsidR="006B0034" w:rsidRPr="00E51376" w:rsidRDefault="00857D67" w:rsidP="0025470E">
            <w:pPr>
              <w:spacing w:after="0"/>
              <w:rPr>
                <w:rFonts w:asciiTheme="minorHAnsi" w:hAnsiTheme="minorHAnsi"/>
              </w:rPr>
            </w:pPr>
            <w:r w:rsidRPr="00E51376">
              <w:rPr>
                <w:rFonts w:asciiTheme="minorHAnsi" w:hAnsiTheme="minorHAnsi"/>
              </w:rPr>
              <w:t>•</w:t>
            </w:r>
            <w:r w:rsidR="0025470E" w:rsidRPr="00E51376">
              <w:rPr>
                <w:rFonts w:asciiTheme="minorHAnsi" w:hAnsiTheme="minorHAnsi"/>
              </w:rPr>
              <w:t>Use the data to produce gross margins</w:t>
            </w:r>
          </w:p>
        </w:tc>
      </w:tr>
      <w:tr w:rsidR="006B0034" w:rsidRPr="00440823" w:rsidTr="00AD5032">
        <w:trPr>
          <w:jc w:val="center"/>
        </w:trPr>
        <w:tc>
          <w:tcPr>
            <w:tcW w:w="4202" w:type="dxa"/>
            <w:shd w:val="clear" w:color="auto" w:fill="auto"/>
          </w:tcPr>
          <w:p w:rsidR="006B0034" w:rsidRPr="00440823" w:rsidRDefault="006B0034" w:rsidP="00C27521">
            <w:pPr>
              <w:spacing w:after="0" w:line="320" w:lineRule="atLeast"/>
            </w:pPr>
            <w:r w:rsidRPr="00440823">
              <w:t xml:space="preserve"> 16:00</w:t>
            </w:r>
          </w:p>
        </w:tc>
        <w:tc>
          <w:tcPr>
            <w:tcW w:w="4203" w:type="dxa"/>
            <w:shd w:val="clear" w:color="auto" w:fill="auto"/>
          </w:tcPr>
          <w:p w:rsidR="006B0034" w:rsidRPr="00E51376" w:rsidRDefault="0025470E" w:rsidP="00C27521">
            <w:pPr>
              <w:spacing w:after="0"/>
              <w:rPr>
                <w:rFonts w:asciiTheme="minorHAnsi" w:hAnsiTheme="minorHAnsi"/>
              </w:rPr>
            </w:pPr>
            <w:r w:rsidRPr="00E51376">
              <w:rPr>
                <w:rFonts w:asciiTheme="minorHAnsi" w:hAnsiTheme="minorHAnsi"/>
              </w:rPr>
              <w:t>Conclusion</w:t>
            </w:r>
          </w:p>
        </w:tc>
      </w:tr>
    </w:tbl>
    <w:p w:rsidR="006B0034" w:rsidRPr="00440823" w:rsidRDefault="006B0034" w:rsidP="006B0034">
      <w:pPr>
        <w:spacing w:after="0"/>
      </w:pPr>
    </w:p>
    <w:p w:rsidR="00792B4F" w:rsidRDefault="00792B4F">
      <w:pPr>
        <w:spacing w:after="0" w:line="240" w:lineRule="auto"/>
      </w:pPr>
    </w:p>
    <w:p w:rsidR="0025470E" w:rsidRDefault="0025470E">
      <w:pPr>
        <w:spacing w:after="0" w:line="240" w:lineRule="auto"/>
      </w:pPr>
    </w:p>
    <w:p w:rsidR="00ED4E7F" w:rsidRDefault="00ED4E7F">
      <w:pPr>
        <w:spacing w:after="0" w:line="240" w:lineRule="auto"/>
      </w:pPr>
    </w:p>
    <w:p w:rsidR="00ED4E7F" w:rsidRDefault="00ED4E7F">
      <w:pPr>
        <w:spacing w:after="0" w:line="240" w:lineRule="auto"/>
      </w:pPr>
    </w:p>
    <w:p w:rsidR="00ED4E7F" w:rsidRDefault="00ED4E7F">
      <w:pPr>
        <w:spacing w:after="0" w:line="240" w:lineRule="auto"/>
      </w:pPr>
    </w:p>
    <w:p w:rsidR="00ED4E7F" w:rsidRDefault="00ED4E7F">
      <w:pPr>
        <w:spacing w:after="0" w:line="240" w:lineRule="auto"/>
      </w:pPr>
    </w:p>
    <w:p w:rsidR="00ED4E7F" w:rsidRDefault="00ED4E7F">
      <w:pPr>
        <w:spacing w:after="0" w:line="240" w:lineRule="auto"/>
      </w:pPr>
    </w:p>
    <w:p w:rsidR="00ED4E7F" w:rsidRDefault="00ED4E7F">
      <w:pPr>
        <w:spacing w:after="0" w:line="240" w:lineRule="auto"/>
      </w:pPr>
    </w:p>
    <w:p w:rsidR="00ED4E7F" w:rsidRDefault="00ED4E7F">
      <w:pPr>
        <w:spacing w:after="0" w:line="240" w:lineRule="auto"/>
      </w:pPr>
    </w:p>
    <w:p w:rsidR="0025470E" w:rsidRPr="00440823" w:rsidRDefault="0025470E">
      <w:pPr>
        <w:spacing w:after="0" w:line="240" w:lineRule="auto"/>
      </w:pPr>
    </w:p>
    <w:p w:rsidR="00792B4F" w:rsidRPr="00440823" w:rsidRDefault="00792B4F">
      <w:pPr>
        <w:spacing w:after="0" w:line="240" w:lineRule="auto"/>
      </w:pPr>
    </w:p>
    <w:p w:rsidR="00792B4F" w:rsidRPr="00440823" w:rsidRDefault="00792B4F">
      <w:pPr>
        <w:spacing w:after="0" w:line="240" w:lineRule="auto"/>
      </w:pP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5"/>
      </w:tblGrid>
      <w:tr w:rsidR="006B0034" w:rsidRPr="00440823" w:rsidTr="009938AA">
        <w:trPr>
          <w:trHeight w:val="591"/>
          <w:jc w:val="center"/>
        </w:trPr>
        <w:tc>
          <w:tcPr>
            <w:tcW w:w="8405" w:type="dxa"/>
            <w:vMerge w:val="restart"/>
            <w:tcBorders>
              <w:bottom w:val="nil"/>
            </w:tcBorders>
            <w:shd w:val="clear" w:color="auto" w:fill="1F497D" w:themeFill="text2"/>
            <w:vAlign w:val="center"/>
          </w:tcPr>
          <w:p w:rsidR="006B0034" w:rsidRPr="00440823" w:rsidRDefault="005E14E7" w:rsidP="00C27521">
            <w:pPr>
              <w:spacing w:line="320" w:lineRule="atLeast"/>
              <w:jc w:val="center"/>
              <w:rPr>
                <w:color w:val="FFFF00"/>
                <w:sz w:val="32"/>
                <w:szCs w:val="32"/>
              </w:rPr>
            </w:pPr>
            <w:r w:rsidRPr="00440823">
              <w:rPr>
                <w:b/>
                <w:bCs/>
                <w:color w:val="FFFF00"/>
                <w:sz w:val="32"/>
                <w:szCs w:val="32"/>
              </w:rPr>
              <w:lastRenderedPageBreak/>
              <w:t xml:space="preserve">Day 4 : </w:t>
            </w:r>
            <w:r w:rsidR="0007041C">
              <w:rPr>
                <w:b/>
                <w:bCs/>
                <w:color w:val="FFFF00"/>
                <w:sz w:val="32"/>
                <w:szCs w:val="32"/>
              </w:rPr>
              <w:t xml:space="preserve">Thursday </w:t>
            </w:r>
            <w:r w:rsidR="0007041C">
              <w:rPr>
                <w:b/>
                <w:bCs/>
                <w:color w:val="FFFF00"/>
                <w:sz w:val="32"/>
                <w:szCs w:val="32"/>
                <w:lang w:val="sr-Cyrl-RS"/>
              </w:rPr>
              <w:t>27</w:t>
            </w:r>
            <w:r w:rsidR="006B0034" w:rsidRPr="00440823">
              <w:rPr>
                <w:b/>
                <w:bCs/>
                <w:color w:val="FFFF00"/>
                <w:sz w:val="32"/>
                <w:szCs w:val="32"/>
              </w:rPr>
              <w:t xml:space="preserve"> July 2017</w:t>
            </w:r>
          </w:p>
        </w:tc>
      </w:tr>
      <w:tr w:rsidR="006B0034" w:rsidRPr="00440823" w:rsidTr="009938AA">
        <w:trPr>
          <w:trHeight w:val="649"/>
          <w:jc w:val="center"/>
        </w:trPr>
        <w:tc>
          <w:tcPr>
            <w:tcW w:w="8405" w:type="dxa"/>
            <w:vMerge/>
            <w:tcBorders>
              <w:bottom w:val="nil"/>
            </w:tcBorders>
            <w:shd w:val="clear" w:color="auto" w:fill="1F497D" w:themeFill="text2"/>
            <w:vAlign w:val="center"/>
          </w:tcPr>
          <w:p w:rsidR="006B0034" w:rsidRPr="00440823" w:rsidRDefault="006B0034" w:rsidP="00C27521">
            <w:pPr>
              <w:rPr>
                <w:color w:val="FFFF00"/>
                <w:sz w:val="32"/>
                <w:szCs w:val="32"/>
              </w:rPr>
            </w:pPr>
          </w:p>
        </w:tc>
      </w:tr>
    </w:tbl>
    <w:p w:rsidR="006B0034" w:rsidRPr="00440823" w:rsidRDefault="006B0034" w:rsidP="006B0034">
      <w:pPr>
        <w:spacing w:after="0"/>
        <w:rPr>
          <w:color w:val="FFFF00"/>
          <w:sz w:val="20"/>
          <w:szCs w:val="20"/>
        </w:rPr>
      </w:pP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02"/>
        <w:gridCol w:w="4203"/>
      </w:tblGrid>
      <w:tr w:rsidR="006B0034" w:rsidRPr="00440823" w:rsidTr="005E14E7">
        <w:trPr>
          <w:jc w:val="center"/>
        </w:trPr>
        <w:tc>
          <w:tcPr>
            <w:tcW w:w="8405" w:type="dxa"/>
            <w:gridSpan w:val="2"/>
            <w:tcBorders>
              <w:top w:val="nil"/>
              <w:left w:val="nil"/>
              <w:bottom w:val="nil"/>
              <w:right w:val="nil"/>
            </w:tcBorders>
            <w:shd w:val="clear" w:color="auto" w:fill="auto"/>
          </w:tcPr>
          <w:p w:rsidR="006B0034" w:rsidRPr="00440823" w:rsidRDefault="006B0034" w:rsidP="00C27521">
            <w:pPr>
              <w:spacing w:after="0" w:line="320" w:lineRule="atLeast"/>
              <w:jc w:val="center"/>
              <w:rPr>
                <w:sz w:val="28"/>
                <w:szCs w:val="28"/>
              </w:rPr>
            </w:pPr>
            <w:r w:rsidRPr="00440823">
              <w:rPr>
                <w:b/>
                <w:bCs/>
                <w:sz w:val="28"/>
                <w:szCs w:val="28"/>
              </w:rPr>
              <w:t xml:space="preserve">Chair : </w:t>
            </w:r>
            <w:r w:rsidR="0025470E">
              <w:rPr>
                <w:b/>
                <w:bCs/>
                <w:sz w:val="28"/>
                <w:szCs w:val="28"/>
              </w:rPr>
              <w:t xml:space="preserve">Mrs Mirjana </w:t>
            </w:r>
            <w:proofErr w:type="spellStart"/>
            <w:r w:rsidR="0025470E">
              <w:rPr>
                <w:b/>
                <w:bCs/>
                <w:sz w:val="28"/>
                <w:szCs w:val="28"/>
              </w:rPr>
              <w:t>Bojcevski</w:t>
            </w:r>
            <w:proofErr w:type="spellEnd"/>
          </w:p>
        </w:tc>
      </w:tr>
      <w:tr w:rsidR="006B0034" w:rsidRPr="00440823" w:rsidTr="005E14E7">
        <w:trPr>
          <w:jc w:val="center"/>
        </w:trPr>
        <w:tc>
          <w:tcPr>
            <w:tcW w:w="8405" w:type="dxa"/>
            <w:gridSpan w:val="2"/>
            <w:tcBorders>
              <w:top w:val="nil"/>
              <w:left w:val="nil"/>
              <w:bottom w:val="nil"/>
              <w:right w:val="nil"/>
            </w:tcBorders>
            <w:shd w:val="clear" w:color="auto" w:fill="auto"/>
          </w:tcPr>
          <w:p w:rsidR="006B0034" w:rsidRPr="00440823" w:rsidRDefault="006B0034" w:rsidP="00C27521">
            <w:pPr>
              <w:spacing w:after="0"/>
              <w:rPr>
                <w:sz w:val="28"/>
                <w:szCs w:val="28"/>
              </w:rPr>
            </w:pPr>
          </w:p>
        </w:tc>
      </w:tr>
      <w:tr w:rsidR="006B0034" w:rsidRPr="00440823" w:rsidTr="005E14E7">
        <w:trPr>
          <w:jc w:val="center"/>
        </w:trPr>
        <w:tc>
          <w:tcPr>
            <w:tcW w:w="4202" w:type="dxa"/>
            <w:shd w:val="clear" w:color="auto" w:fill="auto"/>
          </w:tcPr>
          <w:p w:rsidR="006B0034" w:rsidRPr="00440823" w:rsidRDefault="006B0034" w:rsidP="00C27521">
            <w:pPr>
              <w:spacing w:after="0" w:line="320" w:lineRule="atLeast"/>
            </w:pPr>
            <w:r w:rsidRPr="00440823">
              <w:t xml:space="preserve"> 09:00</w:t>
            </w:r>
          </w:p>
        </w:tc>
        <w:tc>
          <w:tcPr>
            <w:tcW w:w="4203" w:type="dxa"/>
            <w:shd w:val="clear" w:color="auto" w:fill="auto"/>
          </w:tcPr>
          <w:p w:rsidR="003F731D" w:rsidRPr="00B92E7C" w:rsidRDefault="003F731D" w:rsidP="003F731D">
            <w:pPr>
              <w:spacing w:after="0" w:line="240" w:lineRule="auto"/>
              <w:jc w:val="both"/>
              <w:rPr>
                <w:rFonts w:asciiTheme="minorHAnsi" w:eastAsia="Calibri" w:hAnsiTheme="minorHAnsi"/>
              </w:rPr>
            </w:pPr>
            <w:r w:rsidRPr="00B92E7C">
              <w:rPr>
                <w:rFonts w:asciiTheme="minorHAnsi" w:eastAsia="Calibri" w:hAnsiTheme="minorHAnsi"/>
              </w:rPr>
              <w:t xml:space="preserve">Variables defined in the standard results which represent averages (Type of Farming and Economic Size class  calculated for each year, per Member State); </w:t>
            </w:r>
          </w:p>
          <w:p w:rsidR="006B0034" w:rsidRPr="00E51376" w:rsidRDefault="006B0034" w:rsidP="00C27521">
            <w:pPr>
              <w:spacing w:after="0"/>
              <w:rPr>
                <w:rFonts w:asciiTheme="minorHAnsi" w:hAnsiTheme="minorHAnsi"/>
              </w:rPr>
            </w:pPr>
          </w:p>
        </w:tc>
      </w:tr>
      <w:tr w:rsidR="006B0034" w:rsidRPr="00440823" w:rsidTr="005E14E7">
        <w:trPr>
          <w:jc w:val="center"/>
        </w:trPr>
        <w:tc>
          <w:tcPr>
            <w:tcW w:w="4202" w:type="dxa"/>
            <w:shd w:val="clear" w:color="auto" w:fill="auto"/>
          </w:tcPr>
          <w:p w:rsidR="006B0034" w:rsidRPr="00440823" w:rsidRDefault="006B0034" w:rsidP="00C27521">
            <w:pPr>
              <w:spacing w:after="0" w:line="320" w:lineRule="atLeast"/>
            </w:pPr>
            <w:r w:rsidRPr="00440823">
              <w:t xml:space="preserve"> 09:30</w:t>
            </w:r>
          </w:p>
        </w:tc>
        <w:tc>
          <w:tcPr>
            <w:tcW w:w="4203" w:type="dxa"/>
            <w:shd w:val="clear" w:color="auto" w:fill="auto"/>
          </w:tcPr>
          <w:p w:rsidR="003F731D" w:rsidRPr="00E51376" w:rsidRDefault="003F731D" w:rsidP="003F731D">
            <w:pPr>
              <w:tabs>
                <w:tab w:val="left" w:pos="143"/>
              </w:tabs>
              <w:spacing w:after="0" w:line="240" w:lineRule="auto"/>
              <w:rPr>
                <w:rFonts w:asciiTheme="minorHAnsi" w:hAnsiTheme="minorHAnsi"/>
              </w:rPr>
            </w:pPr>
            <w:r w:rsidRPr="00E51376">
              <w:rPr>
                <w:rFonts w:asciiTheme="minorHAnsi" w:hAnsiTheme="minorHAnsi"/>
              </w:rPr>
              <w:t>Economic analysis at farm level ( Introduction)</w:t>
            </w:r>
          </w:p>
          <w:p w:rsidR="006330E0" w:rsidRPr="00E51376" w:rsidRDefault="006330E0" w:rsidP="00C767F4">
            <w:pPr>
              <w:pStyle w:val="ListParagraph"/>
              <w:numPr>
                <w:ilvl w:val="0"/>
                <w:numId w:val="4"/>
              </w:numPr>
              <w:tabs>
                <w:tab w:val="left" w:pos="143"/>
              </w:tabs>
              <w:spacing w:after="0" w:line="240" w:lineRule="auto"/>
              <w:ind w:left="143" w:hanging="142"/>
              <w:rPr>
                <w:rFonts w:asciiTheme="minorHAnsi" w:hAnsiTheme="minorHAnsi"/>
                <w:lang w:val="en-GB"/>
              </w:rPr>
            </w:pPr>
            <w:r w:rsidRPr="00E51376">
              <w:rPr>
                <w:rFonts w:asciiTheme="minorHAnsi" w:hAnsiTheme="minorHAnsi"/>
                <w:lang w:val="en-GB"/>
              </w:rPr>
              <w:t>use the data to provide extension and advice to farmers</w:t>
            </w:r>
          </w:p>
          <w:p w:rsidR="006330E0" w:rsidRPr="00E51376" w:rsidRDefault="006330E0" w:rsidP="00BF0F63">
            <w:pPr>
              <w:pStyle w:val="ListParagraph"/>
              <w:numPr>
                <w:ilvl w:val="0"/>
                <w:numId w:val="4"/>
              </w:numPr>
              <w:tabs>
                <w:tab w:val="left" w:pos="168"/>
              </w:tabs>
              <w:spacing w:after="0" w:line="240" w:lineRule="auto"/>
              <w:ind w:hanging="719"/>
              <w:rPr>
                <w:rFonts w:asciiTheme="minorHAnsi" w:hAnsiTheme="minorHAnsi"/>
                <w:lang w:val="en-GB"/>
              </w:rPr>
            </w:pPr>
            <w:r w:rsidRPr="00E51376">
              <w:rPr>
                <w:rFonts w:asciiTheme="minorHAnsi" w:hAnsiTheme="minorHAnsi"/>
                <w:lang w:val="en-GB"/>
              </w:rPr>
              <w:t xml:space="preserve">use the data for benchmarking </w:t>
            </w:r>
          </w:p>
          <w:p w:rsidR="006B0034" w:rsidRPr="00E51376" w:rsidRDefault="006330E0" w:rsidP="00C767F4">
            <w:pPr>
              <w:pStyle w:val="ListParagraph"/>
              <w:numPr>
                <w:ilvl w:val="0"/>
                <w:numId w:val="4"/>
              </w:numPr>
              <w:tabs>
                <w:tab w:val="left" w:pos="285"/>
              </w:tabs>
              <w:spacing w:after="0" w:line="240" w:lineRule="auto"/>
              <w:ind w:left="285" w:hanging="284"/>
              <w:rPr>
                <w:rFonts w:asciiTheme="minorHAnsi" w:hAnsiTheme="minorHAnsi"/>
              </w:rPr>
            </w:pPr>
            <w:r w:rsidRPr="00E51376">
              <w:rPr>
                <w:rFonts w:asciiTheme="minorHAnsi" w:hAnsiTheme="minorHAnsi"/>
                <w:lang w:val="en-GB"/>
              </w:rPr>
              <w:t xml:space="preserve">use the data in research by universities and research institutes </w:t>
            </w:r>
          </w:p>
        </w:tc>
      </w:tr>
      <w:tr w:rsidR="006B0034" w:rsidRPr="00440823" w:rsidTr="005E14E7">
        <w:trPr>
          <w:jc w:val="center"/>
        </w:trPr>
        <w:tc>
          <w:tcPr>
            <w:tcW w:w="4202" w:type="dxa"/>
            <w:shd w:val="clear" w:color="auto" w:fill="auto"/>
          </w:tcPr>
          <w:p w:rsidR="006B0034" w:rsidRPr="00440823" w:rsidRDefault="006B0034" w:rsidP="00C27521">
            <w:pPr>
              <w:spacing w:after="0" w:line="320" w:lineRule="atLeast"/>
            </w:pPr>
            <w:r w:rsidRPr="00440823">
              <w:t xml:space="preserve"> 12:00</w:t>
            </w:r>
          </w:p>
        </w:tc>
        <w:tc>
          <w:tcPr>
            <w:tcW w:w="4203" w:type="dxa"/>
            <w:shd w:val="clear" w:color="auto" w:fill="auto"/>
          </w:tcPr>
          <w:p w:rsidR="006B0034" w:rsidRPr="00E51376" w:rsidRDefault="0025470E" w:rsidP="00C27521">
            <w:pPr>
              <w:spacing w:after="0"/>
              <w:rPr>
                <w:rFonts w:asciiTheme="minorHAnsi" w:hAnsiTheme="minorHAnsi"/>
              </w:rPr>
            </w:pPr>
            <w:r w:rsidRPr="00E51376">
              <w:rPr>
                <w:rFonts w:asciiTheme="minorHAnsi" w:hAnsiTheme="minorHAnsi"/>
              </w:rPr>
              <w:t>Lunch time</w:t>
            </w:r>
          </w:p>
        </w:tc>
      </w:tr>
      <w:tr w:rsidR="006B0034" w:rsidRPr="00440823" w:rsidTr="005E14E7">
        <w:trPr>
          <w:jc w:val="center"/>
        </w:trPr>
        <w:tc>
          <w:tcPr>
            <w:tcW w:w="4202" w:type="dxa"/>
            <w:shd w:val="clear" w:color="auto" w:fill="auto"/>
          </w:tcPr>
          <w:p w:rsidR="006B0034" w:rsidRPr="00440823" w:rsidRDefault="006B0034" w:rsidP="00C27521">
            <w:pPr>
              <w:spacing w:after="0" w:line="320" w:lineRule="atLeast"/>
            </w:pPr>
            <w:r w:rsidRPr="00440823">
              <w:t xml:space="preserve"> 13:00</w:t>
            </w:r>
          </w:p>
        </w:tc>
        <w:tc>
          <w:tcPr>
            <w:tcW w:w="4203" w:type="dxa"/>
            <w:shd w:val="clear" w:color="auto" w:fill="auto"/>
          </w:tcPr>
          <w:p w:rsidR="006330E0" w:rsidRPr="00E51376" w:rsidRDefault="006330E0" w:rsidP="006330E0">
            <w:pPr>
              <w:spacing w:after="0"/>
              <w:rPr>
                <w:rFonts w:asciiTheme="minorHAnsi" w:hAnsiTheme="minorHAnsi"/>
              </w:rPr>
            </w:pPr>
            <w:r w:rsidRPr="00E51376">
              <w:rPr>
                <w:rFonts w:asciiTheme="minorHAnsi" w:hAnsiTheme="minorHAnsi"/>
              </w:rPr>
              <w:t>•use the data by farmers in association with public advisors and private consultants in order to improving farm performance</w:t>
            </w:r>
          </w:p>
          <w:p w:rsidR="006B0034" w:rsidRPr="00E51376" w:rsidRDefault="006330E0" w:rsidP="006330E0">
            <w:pPr>
              <w:spacing w:after="0"/>
              <w:rPr>
                <w:rFonts w:asciiTheme="minorHAnsi" w:hAnsiTheme="minorHAnsi"/>
              </w:rPr>
            </w:pPr>
            <w:r w:rsidRPr="00E51376">
              <w:rPr>
                <w:rFonts w:asciiTheme="minorHAnsi" w:hAnsiTheme="minorHAnsi"/>
              </w:rPr>
              <w:t>•use the data for management purposes</w:t>
            </w:r>
          </w:p>
        </w:tc>
      </w:tr>
      <w:tr w:rsidR="006B0034" w:rsidRPr="00440823" w:rsidTr="005E14E7">
        <w:trPr>
          <w:jc w:val="center"/>
        </w:trPr>
        <w:tc>
          <w:tcPr>
            <w:tcW w:w="4202" w:type="dxa"/>
            <w:shd w:val="clear" w:color="auto" w:fill="auto"/>
          </w:tcPr>
          <w:p w:rsidR="006B0034" w:rsidRPr="00440823" w:rsidRDefault="006B0034" w:rsidP="00C27521">
            <w:pPr>
              <w:spacing w:after="0" w:line="320" w:lineRule="atLeast"/>
            </w:pPr>
            <w:r w:rsidRPr="00440823">
              <w:t xml:space="preserve"> 16:00</w:t>
            </w:r>
          </w:p>
        </w:tc>
        <w:tc>
          <w:tcPr>
            <w:tcW w:w="4203" w:type="dxa"/>
            <w:shd w:val="clear" w:color="auto" w:fill="auto"/>
          </w:tcPr>
          <w:p w:rsidR="006B0034" w:rsidRPr="00E51376" w:rsidRDefault="006330E0" w:rsidP="00C27521">
            <w:pPr>
              <w:spacing w:after="0"/>
              <w:rPr>
                <w:rFonts w:asciiTheme="minorHAnsi" w:hAnsiTheme="minorHAnsi"/>
              </w:rPr>
            </w:pPr>
            <w:r w:rsidRPr="00E51376">
              <w:rPr>
                <w:rFonts w:asciiTheme="minorHAnsi" w:hAnsiTheme="minorHAnsi"/>
              </w:rPr>
              <w:t>Conclusion</w:t>
            </w:r>
          </w:p>
        </w:tc>
      </w:tr>
    </w:tbl>
    <w:p w:rsidR="006B0034" w:rsidRPr="00440823" w:rsidRDefault="006B0034" w:rsidP="006B0034">
      <w:pPr>
        <w:spacing w:after="0"/>
      </w:pPr>
    </w:p>
    <w:p w:rsidR="00B03299" w:rsidRDefault="00B03299">
      <w:pPr>
        <w:spacing w:after="0" w:line="240" w:lineRule="auto"/>
      </w:pPr>
    </w:p>
    <w:p w:rsidR="00DF6031" w:rsidRDefault="00DF6031">
      <w:pPr>
        <w:spacing w:after="0" w:line="240" w:lineRule="auto"/>
      </w:pPr>
    </w:p>
    <w:p w:rsidR="00DF6031" w:rsidRDefault="00DF6031">
      <w:pPr>
        <w:spacing w:after="0" w:line="240" w:lineRule="auto"/>
      </w:pPr>
    </w:p>
    <w:p w:rsidR="00EC0F52" w:rsidRDefault="00EC0F52">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Default="00DF6031">
      <w:pPr>
        <w:spacing w:after="0" w:line="240" w:lineRule="auto"/>
      </w:pPr>
    </w:p>
    <w:p w:rsidR="00DF6031" w:rsidRPr="00440823" w:rsidRDefault="00DF6031">
      <w:pPr>
        <w:spacing w:after="0" w:line="240" w:lineRule="auto"/>
      </w:pPr>
    </w:p>
    <w:p w:rsidR="00792B4F" w:rsidRDefault="00792B4F">
      <w:pPr>
        <w:spacing w:after="0" w:line="240" w:lineRule="auto"/>
      </w:pPr>
    </w:p>
    <w:tbl>
      <w:tblPr>
        <w:tblpPr w:leftFromText="180" w:rightFromText="180" w:vertAnchor="text" w:horzAnchor="margin" w:tblpXSpec="center" w:tblpY="102"/>
        <w:tblW w:w="83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74"/>
      </w:tblGrid>
      <w:tr w:rsidR="0015020C" w:rsidRPr="00440823" w:rsidTr="0015020C">
        <w:trPr>
          <w:trHeight w:val="591"/>
        </w:trPr>
        <w:tc>
          <w:tcPr>
            <w:tcW w:w="8374" w:type="dxa"/>
            <w:vMerge w:val="restart"/>
            <w:tcBorders>
              <w:bottom w:val="nil"/>
            </w:tcBorders>
            <w:shd w:val="clear" w:color="auto" w:fill="1F497D" w:themeFill="text2"/>
            <w:vAlign w:val="center"/>
          </w:tcPr>
          <w:p w:rsidR="0015020C" w:rsidRPr="00440823" w:rsidRDefault="0015020C" w:rsidP="0015020C">
            <w:pPr>
              <w:spacing w:line="320" w:lineRule="atLeast"/>
              <w:ind w:left="-425"/>
              <w:jc w:val="center"/>
              <w:rPr>
                <w:color w:val="FFFF00"/>
                <w:sz w:val="32"/>
                <w:szCs w:val="32"/>
              </w:rPr>
            </w:pPr>
            <w:r w:rsidRPr="00440823">
              <w:rPr>
                <w:b/>
                <w:bCs/>
                <w:color w:val="FFFF00"/>
                <w:sz w:val="32"/>
                <w:szCs w:val="32"/>
              </w:rPr>
              <w:lastRenderedPageBreak/>
              <w:t xml:space="preserve">Day 5 : </w:t>
            </w:r>
            <w:r>
              <w:rPr>
                <w:b/>
                <w:bCs/>
                <w:color w:val="FFFF00"/>
                <w:sz w:val="32"/>
                <w:szCs w:val="32"/>
              </w:rPr>
              <w:t xml:space="preserve">Friday </w:t>
            </w:r>
            <w:r>
              <w:rPr>
                <w:b/>
                <w:bCs/>
                <w:color w:val="FFFF00"/>
                <w:sz w:val="32"/>
                <w:szCs w:val="32"/>
                <w:lang w:val="sr-Cyrl-RS"/>
              </w:rPr>
              <w:t>28</w:t>
            </w:r>
            <w:r w:rsidRPr="00440823">
              <w:rPr>
                <w:b/>
                <w:bCs/>
                <w:color w:val="FFFF00"/>
                <w:sz w:val="32"/>
                <w:szCs w:val="32"/>
              </w:rPr>
              <w:t xml:space="preserve"> July 2017</w:t>
            </w:r>
          </w:p>
        </w:tc>
      </w:tr>
      <w:tr w:rsidR="0015020C" w:rsidRPr="00440823" w:rsidTr="0015020C">
        <w:trPr>
          <w:trHeight w:val="649"/>
        </w:trPr>
        <w:tc>
          <w:tcPr>
            <w:tcW w:w="8374" w:type="dxa"/>
            <w:vMerge/>
            <w:tcBorders>
              <w:bottom w:val="nil"/>
            </w:tcBorders>
            <w:shd w:val="clear" w:color="auto" w:fill="1F497D" w:themeFill="text2"/>
            <w:vAlign w:val="center"/>
          </w:tcPr>
          <w:p w:rsidR="0015020C" w:rsidRPr="00440823" w:rsidRDefault="0015020C" w:rsidP="0015020C">
            <w:pPr>
              <w:ind w:left="-425"/>
              <w:rPr>
                <w:color w:val="FFFF00"/>
                <w:sz w:val="32"/>
                <w:szCs w:val="32"/>
              </w:rPr>
            </w:pPr>
          </w:p>
        </w:tc>
      </w:tr>
    </w:tbl>
    <w:p w:rsidR="006330E0" w:rsidRDefault="006330E0">
      <w:pPr>
        <w:spacing w:after="0" w:line="240" w:lineRule="auto"/>
      </w:pPr>
    </w:p>
    <w:p w:rsidR="006330E0" w:rsidRDefault="006330E0">
      <w:pPr>
        <w:spacing w:after="0" w:line="240" w:lineRule="auto"/>
      </w:pP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53"/>
        <w:gridCol w:w="5052"/>
      </w:tblGrid>
      <w:tr w:rsidR="006B0034" w:rsidRPr="00440823" w:rsidTr="00AD5032">
        <w:trPr>
          <w:jc w:val="center"/>
        </w:trPr>
        <w:tc>
          <w:tcPr>
            <w:tcW w:w="8405" w:type="dxa"/>
            <w:gridSpan w:val="2"/>
            <w:tcBorders>
              <w:top w:val="nil"/>
              <w:left w:val="nil"/>
              <w:bottom w:val="nil"/>
              <w:right w:val="nil"/>
            </w:tcBorders>
            <w:shd w:val="clear" w:color="auto" w:fill="auto"/>
          </w:tcPr>
          <w:p w:rsidR="006B0034" w:rsidRPr="00440823" w:rsidRDefault="006B0034" w:rsidP="00C27521">
            <w:pPr>
              <w:spacing w:after="0" w:line="320" w:lineRule="atLeast"/>
              <w:jc w:val="center"/>
              <w:rPr>
                <w:sz w:val="28"/>
                <w:szCs w:val="28"/>
              </w:rPr>
            </w:pPr>
            <w:r w:rsidRPr="00440823">
              <w:rPr>
                <w:b/>
                <w:bCs/>
                <w:sz w:val="28"/>
                <w:szCs w:val="28"/>
              </w:rPr>
              <w:t xml:space="preserve">Chair : </w:t>
            </w:r>
            <w:r w:rsidR="00857D67">
              <w:rPr>
                <w:b/>
                <w:bCs/>
                <w:sz w:val="28"/>
                <w:szCs w:val="28"/>
              </w:rPr>
              <w:t xml:space="preserve">Mrs Mirjana </w:t>
            </w:r>
            <w:proofErr w:type="spellStart"/>
            <w:r w:rsidR="00857D67">
              <w:rPr>
                <w:b/>
                <w:bCs/>
                <w:sz w:val="28"/>
                <w:szCs w:val="28"/>
              </w:rPr>
              <w:t>Bojcevski</w:t>
            </w:r>
            <w:proofErr w:type="spellEnd"/>
          </w:p>
        </w:tc>
      </w:tr>
      <w:tr w:rsidR="006B0034" w:rsidRPr="00440823" w:rsidTr="00AD5032">
        <w:trPr>
          <w:jc w:val="center"/>
        </w:trPr>
        <w:tc>
          <w:tcPr>
            <w:tcW w:w="8405" w:type="dxa"/>
            <w:gridSpan w:val="2"/>
            <w:tcBorders>
              <w:top w:val="nil"/>
              <w:left w:val="nil"/>
              <w:bottom w:val="nil"/>
              <w:right w:val="nil"/>
            </w:tcBorders>
            <w:shd w:val="clear" w:color="auto" w:fill="auto"/>
          </w:tcPr>
          <w:p w:rsidR="006B0034" w:rsidRPr="00440823" w:rsidRDefault="006B0034" w:rsidP="00C27521">
            <w:pPr>
              <w:spacing w:after="0"/>
              <w:rPr>
                <w:sz w:val="28"/>
                <w:szCs w:val="28"/>
              </w:rPr>
            </w:pPr>
          </w:p>
        </w:tc>
      </w:tr>
      <w:tr w:rsidR="006B0034" w:rsidRPr="00440823" w:rsidTr="00086CEA">
        <w:trPr>
          <w:jc w:val="center"/>
        </w:trPr>
        <w:tc>
          <w:tcPr>
            <w:tcW w:w="3353" w:type="dxa"/>
            <w:shd w:val="clear" w:color="auto" w:fill="auto"/>
          </w:tcPr>
          <w:p w:rsidR="006B0034" w:rsidRPr="00440823" w:rsidRDefault="006B0034" w:rsidP="00C27521">
            <w:pPr>
              <w:spacing w:after="0" w:line="320" w:lineRule="atLeast"/>
            </w:pPr>
            <w:r w:rsidRPr="00440823">
              <w:t xml:space="preserve"> 09:00</w:t>
            </w:r>
          </w:p>
        </w:tc>
        <w:tc>
          <w:tcPr>
            <w:tcW w:w="5052" w:type="dxa"/>
            <w:shd w:val="clear" w:color="auto" w:fill="auto"/>
          </w:tcPr>
          <w:p w:rsidR="00CE185A" w:rsidRPr="00440823" w:rsidRDefault="00CE185A" w:rsidP="00C27521">
            <w:pPr>
              <w:spacing w:after="0"/>
            </w:pPr>
            <w:r>
              <w:t>Presentations</w:t>
            </w:r>
            <w:r w:rsidR="00EC0F52">
              <w:t xml:space="preserve"> conclusion  for main institution</w:t>
            </w:r>
          </w:p>
        </w:tc>
      </w:tr>
      <w:tr w:rsidR="006B0034" w:rsidRPr="00440823" w:rsidTr="00086CEA">
        <w:trPr>
          <w:jc w:val="center"/>
        </w:trPr>
        <w:tc>
          <w:tcPr>
            <w:tcW w:w="3353" w:type="dxa"/>
            <w:shd w:val="clear" w:color="auto" w:fill="auto"/>
          </w:tcPr>
          <w:p w:rsidR="006B0034" w:rsidRPr="00440823" w:rsidRDefault="006B0034" w:rsidP="00C27521">
            <w:pPr>
              <w:spacing w:after="0" w:line="320" w:lineRule="atLeast"/>
            </w:pPr>
            <w:r w:rsidRPr="00440823">
              <w:t xml:space="preserve"> 09:30</w:t>
            </w:r>
          </w:p>
        </w:tc>
        <w:tc>
          <w:tcPr>
            <w:tcW w:w="5052" w:type="dxa"/>
            <w:shd w:val="clear" w:color="auto" w:fill="auto"/>
          </w:tcPr>
          <w:p w:rsidR="006B0034" w:rsidRPr="00086CEA" w:rsidRDefault="00EC0F52" w:rsidP="00C27521">
            <w:pPr>
              <w:spacing w:after="0"/>
              <w:rPr>
                <w:b/>
              </w:rPr>
            </w:pPr>
            <w:r w:rsidRPr="00086CEA">
              <w:rPr>
                <w:b/>
              </w:rPr>
              <w:t>DATA VALIDATION PROCESS</w:t>
            </w:r>
          </w:p>
          <w:p w:rsidR="00CE185A" w:rsidRDefault="00CE185A" w:rsidP="00CE185A">
            <w:pPr>
              <w:spacing w:after="0" w:line="240" w:lineRule="auto"/>
            </w:pPr>
            <w:r>
              <w:t>-</w:t>
            </w:r>
            <w:r w:rsidRPr="005024C7">
              <w:rPr>
                <w:rFonts w:eastAsia="Calibri"/>
              </w:rPr>
              <w:t xml:space="preserve"> </w:t>
            </w:r>
            <w:r>
              <w:rPr>
                <w:rFonts w:eastAsia="Calibri"/>
              </w:rPr>
              <w:t>Data validation in Serbian FADN system</w:t>
            </w:r>
          </w:p>
          <w:p w:rsidR="00222647" w:rsidRPr="00440823" w:rsidRDefault="00222647" w:rsidP="00C27521">
            <w:pPr>
              <w:spacing w:after="0"/>
            </w:pPr>
          </w:p>
        </w:tc>
      </w:tr>
      <w:tr w:rsidR="006B0034" w:rsidRPr="00440823" w:rsidTr="00086CEA">
        <w:trPr>
          <w:jc w:val="center"/>
        </w:trPr>
        <w:tc>
          <w:tcPr>
            <w:tcW w:w="3353" w:type="dxa"/>
            <w:shd w:val="clear" w:color="auto" w:fill="auto"/>
          </w:tcPr>
          <w:p w:rsidR="006B0034" w:rsidRPr="00440823" w:rsidRDefault="006B0034" w:rsidP="00C27521">
            <w:pPr>
              <w:spacing w:after="0" w:line="320" w:lineRule="atLeast"/>
            </w:pPr>
            <w:r w:rsidRPr="00440823">
              <w:t xml:space="preserve"> 12:00</w:t>
            </w:r>
          </w:p>
        </w:tc>
        <w:tc>
          <w:tcPr>
            <w:tcW w:w="5052" w:type="dxa"/>
            <w:shd w:val="clear" w:color="auto" w:fill="auto"/>
          </w:tcPr>
          <w:p w:rsidR="006B0034" w:rsidRPr="00440823" w:rsidRDefault="00EC0F52" w:rsidP="00C27521">
            <w:pPr>
              <w:spacing w:after="0"/>
            </w:pPr>
            <w:r>
              <w:t>Lunch time</w:t>
            </w:r>
          </w:p>
        </w:tc>
      </w:tr>
      <w:tr w:rsidR="006B0034" w:rsidRPr="00440823" w:rsidTr="00086CEA">
        <w:trPr>
          <w:jc w:val="center"/>
        </w:trPr>
        <w:tc>
          <w:tcPr>
            <w:tcW w:w="3353" w:type="dxa"/>
            <w:shd w:val="clear" w:color="auto" w:fill="auto"/>
          </w:tcPr>
          <w:p w:rsidR="006B0034" w:rsidRPr="00440823" w:rsidRDefault="006B0034" w:rsidP="00C27521">
            <w:pPr>
              <w:spacing w:after="0" w:line="320" w:lineRule="atLeast"/>
            </w:pPr>
            <w:r w:rsidRPr="00440823">
              <w:t xml:space="preserve"> 13:00</w:t>
            </w:r>
          </w:p>
        </w:tc>
        <w:tc>
          <w:tcPr>
            <w:tcW w:w="5052" w:type="dxa"/>
            <w:shd w:val="clear" w:color="auto" w:fill="auto"/>
          </w:tcPr>
          <w:p w:rsidR="006B0034" w:rsidRDefault="00EC0F52" w:rsidP="00C27521">
            <w:pPr>
              <w:spacing w:after="0"/>
              <w:rPr>
                <w:b/>
              </w:rPr>
            </w:pPr>
            <w:r w:rsidRPr="00FC5210">
              <w:rPr>
                <w:b/>
              </w:rPr>
              <w:t>DATA DISSEMINATION</w:t>
            </w:r>
          </w:p>
          <w:p w:rsidR="00222647" w:rsidRPr="00222647" w:rsidRDefault="00222647" w:rsidP="00C27521">
            <w:pPr>
              <w:spacing w:after="0"/>
            </w:pPr>
            <w:r w:rsidRPr="00222647">
              <w:t>Standard results for 2016</w:t>
            </w:r>
          </w:p>
          <w:p w:rsidR="00FA212E" w:rsidRPr="00440823" w:rsidRDefault="00FA212E" w:rsidP="00222647">
            <w:pPr>
              <w:tabs>
                <w:tab w:val="left" w:pos="288"/>
                <w:tab w:val="left" w:pos="513"/>
              </w:tabs>
              <w:spacing w:after="0" w:line="240" w:lineRule="auto"/>
            </w:pPr>
          </w:p>
        </w:tc>
      </w:tr>
      <w:tr w:rsidR="006B0034" w:rsidRPr="00440823" w:rsidTr="00086CEA">
        <w:trPr>
          <w:jc w:val="center"/>
        </w:trPr>
        <w:tc>
          <w:tcPr>
            <w:tcW w:w="3353" w:type="dxa"/>
            <w:shd w:val="clear" w:color="auto" w:fill="auto"/>
          </w:tcPr>
          <w:p w:rsidR="006B0034" w:rsidRPr="00440823" w:rsidRDefault="00222647" w:rsidP="00C27521">
            <w:pPr>
              <w:spacing w:after="0" w:line="320" w:lineRule="atLeast"/>
            </w:pPr>
            <w:r>
              <w:t xml:space="preserve"> 14</w:t>
            </w:r>
            <w:r w:rsidR="006B0034" w:rsidRPr="00440823">
              <w:t>:00</w:t>
            </w:r>
          </w:p>
        </w:tc>
        <w:tc>
          <w:tcPr>
            <w:tcW w:w="5052" w:type="dxa"/>
            <w:shd w:val="clear" w:color="auto" w:fill="auto"/>
          </w:tcPr>
          <w:p w:rsidR="00222647" w:rsidRPr="00372651" w:rsidRDefault="00222647" w:rsidP="00222647">
            <w:pPr>
              <w:tabs>
                <w:tab w:val="left" w:pos="288"/>
                <w:tab w:val="left" w:pos="513"/>
              </w:tabs>
              <w:spacing w:after="0" w:line="240" w:lineRule="auto"/>
              <w:rPr>
                <w:b/>
              </w:rPr>
            </w:pPr>
            <w:r w:rsidRPr="00372651">
              <w:rPr>
                <w:b/>
              </w:rPr>
              <w:t>Economic results  and analysis at national level  for 2016</w:t>
            </w:r>
            <w:r w:rsidR="00372651">
              <w:rPr>
                <w:b/>
              </w:rPr>
              <w:t>-Standard results for 2016</w:t>
            </w:r>
            <w:bookmarkStart w:id="0" w:name="_GoBack"/>
            <w:bookmarkEnd w:id="0"/>
          </w:p>
          <w:p w:rsidR="006B0034" w:rsidRPr="00440823" w:rsidRDefault="006B0034" w:rsidP="00C27521">
            <w:pPr>
              <w:spacing w:after="0"/>
            </w:pPr>
          </w:p>
        </w:tc>
      </w:tr>
      <w:tr w:rsidR="006B0034" w:rsidRPr="00440823" w:rsidTr="00086CEA">
        <w:trPr>
          <w:jc w:val="center"/>
        </w:trPr>
        <w:tc>
          <w:tcPr>
            <w:tcW w:w="3353" w:type="dxa"/>
            <w:shd w:val="clear" w:color="auto" w:fill="auto"/>
          </w:tcPr>
          <w:p w:rsidR="006B0034" w:rsidRPr="00440823" w:rsidRDefault="006B0034" w:rsidP="00C27521">
            <w:pPr>
              <w:spacing w:after="0" w:line="320" w:lineRule="atLeast"/>
            </w:pPr>
            <w:r w:rsidRPr="00440823">
              <w:t xml:space="preserve"> 16:30</w:t>
            </w:r>
          </w:p>
        </w:tc>
        <w:tc>
          <w:tcPr>
            <w:tcW w:w="5052" w:type="dxa"/>
            <w:shd w:val="clear" w:color="auto" w:fill="auto"/>
          </w:tcPr>
          <w:p w:rsidR="006B0034" w:rsidRPr="00440823" w:rsidRDefault="00CE185A" w:rsidP="00C27521">
            <w:pPr>
              <w:spacing w:after="0"/>
            </w:pPr>
            <w:r>
              <w:t>Conclusion</w:t>
            </w:r>
          </w:p>
        </w:tc>
      </w:tr>
      <w:tr w:rsidR="006B0034" w:rsidRPr="00440823" w:rsidTr="00086CEA">
        <w:trPr>
          <w:jc w:val="center"/>
        </w:trPr>
        <w:tc>
          <w:tcPr>
            <w:tcW w:w="3353" w:type="dxa"/>
            <w:shd w:val="clear" w:color="auto" w:fill="auto"/>
          </w:tcPr>
          <w:p w:rsidR="006B0034" w:rsidRPr="00440823" w:rsidRDefault="006B0034" w:rsidP="00C27521">
            <w:pPr>
              <w:spacing w:after="0" w:line="320" w:lineRule="atLeast"/>
            </w:pPr>
            <w:r w:rsidRPr="00440823">
              <w:t xml:space="preserve"> 17:00</w:t>
            </w:r>
          </w:p>
        </w:tc>
        <w:tc>
          <w:tcPr>
            <w:tcW w:w="5052" w:type="dxa"/>
            <w:shd w:val="clear" w:color="auto" w:fill="auto"/>
          </w:tcPr>
          <w:p w:rsidR="006B0034" w:rsidRPr="00440823" w:rsidRDefault="006B0034" w:rsidP="00C27521">
            <w:pPr>
              <w:spacing w:after="0"/>
            </w:pPr>
          </w:p>
        </w:tc>
      </w:tr>
    </w:tbl>
    <w:p w:rsidR="00B03299" w:rsidRDefault="00B03299" w:rsidP="00BF0C59">
      <w:pPr>
        <w:spacing w:after="0"/>
      </w:pPr>
    </w:p>
    <w:p w:rsidR="006D1B2D" w:rsidRDefault="00486D94">
      <w:r>
        <w:br w:type="page"/>
      </w:r>
    </w:p>
    <w:tbl>
      <w:tblPr>
        <w:tblW w:w="8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5"/>
      </w:tblGrid>
      <w:tr w:rsidR="006D1B2D" w:rsidRPr="00BB0DE3" w:rsidTr="00D54717">
        <w:trPr>
          <w:jc w:val="center"/>
        </w:trPr>
        <w:tc>
          <w:tcPr>
            <w:tcW w:w="8405" w:type="dxa"/>
            <w:tcBorders>
              <w:bottom w:val="nil"/>
            </w:tcBorders>
            <w:shd w:val="clear" w:color="auto" w:fill="auto"/>
          </w:tcPr>
          <w:p w:rsidR="006D1B2D" w:rsidRPr="001B69F4" w:rsidRDefault="006D1B2D" w:rsidP="00D54717">
            <w:pPr>
              <w:spacing w:after="0" w:line="240" w:lineRule="auto"/>
              <w:jc w:val="center"/>
              <w:rPr>
                <w:rFonts w:asciiTheme="minorHAnsi" w:hAnsiTheme="minorHAnsi" w:cs="Arial"/>
                <w:sz w:val="28"/>
                <w:szCs w:val="28"/>
              </w:rPr>
            </w:pPr>
            <w:r w:rsidRPr="001B69F4">
              <w:rPr>
                <w:rFonts w:asciiTheme="minorHAnsi" w:hAnsiTheme="minorHAnsi" w:cs="Arial"/>
                <w:sz w:val="28"/>
                <w:szCs w:val="28"/>
              </w:rPr>
              <w:lastRenderedPageBreak/>
              <w:br w:type="page"/>
            </w:r>
          </w:p>
          <w:p w:rsidR="006D1B2D" w:rsidRPr="001B69F4" w:rsidRDefault="006D1B2D" w:rsidP="00D54717">
            <w:pPr>
              <w:spacing w:after="0" w:line="240" w:lineRule="auto"/>
              <w:jc w:val="center"/>
              <w:rPr>
                <w:rFonts w:asciiTheme="minorHAnsi" w:hAnsiTheme="minorHAnsi"/>
                <w:sz w:val="28"/>
                <w:szCs w:val="28"/>
              </w:rPr>
            </w:pPr>
            <w:r w:rsidRPr="001B69F4">
              <w:rPr>
                <w:rFonts w:asciiTheme="minorHAnsi" w:hAnsiTheme="minorHAnsi"/>
                <w:sz w:val="28"/>
                <w:szCs w:val="28"/>
              </w:rPr>
              <w:t>This meeting is being organised by the</w:t>
            </w:r>
          </w:p>
          <w:p w:rsidR="006D1B2D" w:rsidRPr="00A67CBD" w:rsidRDefault="006D1B2D" w:rsidP="00D54717">
            <w:pPr>
              <w:spacing w:after="0" w:line="240" w:lineRule="auto"/>
              <w:jc w:val="center"/>
              <w:rPr>
                <w:rFonts w:asciiTheme="minorHAnsi" w:hAnsiTheme="minorHAnsi"/>
                <w:b/>
                <w:bCs/>
                <w:i/>
                <w:sz w:val="28"/>
                <w:szCs w:val="28"/>
              </w:rPr>
            </w:pPr>
            <w:r w:rsidRPr="00A67CBD">
              <w:rPr>
                <w:rFonts w:asciiTheme="minorHAnsi" w:hAnsiTheme="minorHAnsi"/>
                <w:b/>
                <w:bCs/>
                <w:i/>
                <w:sz w:val="28"/>
                <w:szCs w:val="28"/>
              </w:rPr>
              <w:t>Technical Assistance Information Exchange Instrument</w:t>
            </w:r>
          </w:p>
          <w:p w:rsidR="006D1B2D" w:rsidRPr="00A67CBD" w:rsidRDefault="006D1B2D" w:rsidP="00D54717">
            <w:pPr>
              <w:spacing w:after="0" w:line="240" w:lineRule="auto"/>
              <w:jc w:val="center"/>
              <w:rPr>
                <w:rFonts w:asciiTheme="minorHAnsi" w:hAnsiTheme="minorHAnsi"/>
                <w:b/>
                <w:bCs/>
                <w:i/>
                <w:sz w:val="28"/>
                <w:szCs w:val="28"/>
              </w:rPr>
            </w:pPr>
            <w:r w:rsidRPr="00A67CBD">
              <w:rPr>
                <w:rFonts w:asciiTheme="minorHAnsi" w:hAnsiTheme="minorHAnsi"/>
                <w:b/>
                <w:bCs/>
                <w:i/>
                <w:sz w:val="28"/>
                <w:szCs w:val="28"/>
              </w:rPr>
              <w:t>of the European Commission</w:t>
            </w:r>
          </w:p>
          <w:p w:rsidR="006D1B2D" w:rsidRPr="001B69F4" w:rsidRDefault="003B1B4A" w:rsidP="00AD2516">
            <w:pPr>
              <w:spacing w:after="0" w:line="240" w:lineRule="auto"/>
              <w:jc w:val="center"/>
              <w:rPr>
                <w:rFonts w:asciiTheme="minorHAnsi" w:hAnsiTheme="minorHAnsi"/>
                <w:sz w:val="28"/>
                <w:szCs w:val="28"/>
              </w:rPr>
            </w:pPr>
            <w:hyperlink r:id="rId13" w:history="1">
              <w:r w:rsidR="00243150">
                <w:rPr>
                  <w:rStyle w:val="Hyperlink"/>
                  <w:rFonts w:asciiTheme="minorHAnsi" w:hAnsiTheme="minorHAnsi" w:cs="Helvetica"/>
                  <w:sz w:val="28"/>
                  <w:szCs w:val="28"/>
                </w:rPr>
                <w:t>http://ec.europa.eu/taiex</w:t>
              </w:r>
            </w:hyperlink>
          </w:p>
        </w:tc>
      </w:tr>
      <w:tr w:rsidR="006D1B2D" w:rsidRPr="00FA5C07" w:rsidTr="00D54717">
        <w:trPr>
          <w:jc w:val="center"/>
        </w:trPr>
        <w:tc>
          <w:tcPr>
            <w:tcW w:w="8405" w:type="dxa"/>
            <w:tcBorders>
              <w:top w:val="nil"/>
              <w:bottom w:val="nil"/>
            </w:tcBorders>
            <w:shd w:val="clear" w:color="auto" w:fill="auto"/>
          </w:tcPr>
          <w:p w:rsidR="006D1B2D" w:rsidRPr="001B69F4" w:rsidRDefault="00612BC4" w:rsidP="00612BC4">
            <w:pPr>
              <w:spacing w:after="0" w:line="240" w:lineRule="auto"/>
              <w:jc w:val="center"/>
              <w:rPr>
                <w:rFonts w:asciiTheme="minorHAnsi" w:hAnsiTheme="minorHAnsi"/>
                <w:noProof/>
                <w:sz w:val="28"/>
                <w:szCs w:val="28"/>
                <w:lang w:eastAsia="en-GB"/>
              </w:rPr>
            </w:pPr>
            <w:r>
              <w:rPr>
                <w:rFonts w:asciiTheme="minorHAnsi" w:hAnsiTheme="minorHAnsi"/>
                <w:noProof/>
                <w:sz w:val="28"/>
                <w:szCs w:val="28"/>
                <w:lang w:val="sr-Latn-RS" w:eastAsia="sr-Latn-RS"/>
              </w:rPr>
              <w:drawing>
                <wp:inline distT="0" distB="0" distL="0" distR="0" wp14:anchorId="427AEC6D" wp14:editId="00CCEBF7">
                  <wp:extent cx="1440000" cy="1440000"/>
                  <wp:effectExtent l="0" t="0" r="8255" b="8255"/>
                  <wp:docPr id="1" name="Picture 1" descr="U:\IT\TAIEX\TMS\Implementation\Templates\TAIEX\Agenda\qr_code_withou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TAIEX\TMS\Implementation\Templates\TAIEX\Agenda\qr_code_without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tr>
      <w:tr w:rsidR="006D1B2D" w:rsidRPr="00BB0DE3" w:rsidTr="00D54717">
        <w:trPr>
          <w:jc w:val="center"/>
        </w:trPr>
        <w:tc>
          <w:tcPr>
            <w:tcW w:w="8405" w:type="dxa"/>
            <w:tcBorders>
              <w:top w:val="nil"/>
              <w:bottom w:val="nil"/>
            </w:tcBorders>
            <w:shd w:val="clear" w:color="auto" w:fill="auto"/>
          </w:tcPr>
          <w:p w:rsidR="006D1B2D" w:rsidRDefault="006D1B2D" w:rsidP="00D54717">
            <w:pPr>
              <w:spacing w:after="0" w:line="240" w:lineRule="auto"/>
              <w:rPr>
                <w:rFonts w:asciiTheme="minorHAnsi" w:hAnsiTheme="minorHAnsi"/>
                <w:sz w:val="28"/>
                <w:szCs w:val="28"/>
              </w:rPr>
            </w:pPr>
          </w:p>
          <w:p w:rsidR="006D1B2D" w:rsidRDefault="006D1B2D" w:rsidP="00D54717">
            <w:pPr>
              <w:spacing w:after="0" w:line="240" w:lineRule="auto"/>
              <w:jc w:val="center"/>
              <w:rPr>
                <w:rFonts w:asciiTheme="minorHAnsi" w:hAnsiTheme="minorHAnsi" w:cs="Helvetica"/>
                <w:color w:val="0000FF"/>
                <w:sz w:val="28"/>
                <w:szCs w:val="28"/>
                <w:u w:val="single"/>
              </w:rPr>
            </w:pPr>
            <w:r w:rsidRPr="00A67CBD">
              <w:rPr>
                <w:rFonts w:asciiTheme="minorHAnsi" w:hAnsiTheme="minorHAnsi"/>
                <w:sz w:val="28"/>
                <w:szCs w:val="28"/>
              </w:rPr>
              <w:t>TAIEX on Twitter</w:t>
            </w:r>
            <w:r w:rsidRPr="001B69F4">
              <w:rPr>
                <w:rFonts w:asciiTheme="minorHAnsi" w:hAnsiTheme="minorHAnsi"/>
                <w:sz w:val="28"/>
                <w:szCs w:val="28"/>
              </w:rPr>
              <w:t>:</w:t>
            </w:r>
            <w:r w:rsidRPr="00A67CBD">
              <w:rPr>
                <w:rFonts w:asciiTheme="minorHAnsi" w:hAnsiTheme="minorHAnsi" w:cs="Helvetica"/>
                <w:color w:val="0000FF"/>
                <w:sz w:val="28"/>
                <w:szCs w:val="28"/>
              </w:rPr>
              <w:t xml:space="preserve"> </w:t>
            </w:r>
            <w:r w:rsidRPr="00A67CBD">
              <w:rPr>
                <w:rFonts w:asciiTheme="minorHAnsi" w:hAnsiTheme="minorHAnsi" w:cs="Helvetica"/>
                <w:color w:val="0000FF"/>
                <w:sz w:val="28"/>
                <w:szCs w:val="28"/>
                <w:u w:val="single"/>
              </w:rPr>
              <w:t>#</w:t>
            </w:r>
            <w:proofErr w:type="spellStart"/>
            <w:r w:rsidRPr="00A67CBD">
              <w:rPr>
                <w:rFonts w:asciiTheme="minorHAnsi" w:hAnsiTheme="minorHAnsi" w:cs="Helvetica"/>
                <w:color w:val="0000FF"/>
                <w:sz w:val="28"/>
                <w:szCs w:val="28"/>
                <w:u w:val="single"/>
              </w:rPr>
              <w:t>EUT</w:t>
            </w:r>
            <w:r w:rsidR="000939FD">
              <w:rPr>
                <w:rFonts w:asciiTheme="minorHAnsi" w:hAnsiTheme="minorHAnsi" w:cs="Helvetica"/>
                <w:color w:val="0000FF"/>
                <w:sz w:val="28"/>
                <w:szCs w:val="28"/>
                <w:u w:val="single"/>
              </w:rPr>
              <w:t>aiex</w:t>
            </w:r>
            <w:proofErr w:type="spellEnd"/>
          </w:p>
          <w:p w:rsidR="006D1B2D" w:rsidRPr="00A67CBD" w:rsidRDefault="003B1B4A" w:rsidP="000939FD">
            <w:pPr>
              <w:spacing w:after="0" w:line="240" w:lineRule="auto"/>
              <w:jc w:val="center"/>
              <w:rPr>
                <w:rFonts w:asciiTheme="minorHAnsi" w:hAnsiTheme="minorHAnsi"/>
                <w:sz w:val="28"/>
                <w:szCs w:val="28"/>
              </w:rPr>
            </w:pPr>
            <w:hyperlink r:id="rId15" w:history="1">
              <w:r w:rsidR="000939FD" w:rsidRPr="00190BCC">
                <w:rPr>
                  <w:rStyle w:val="Hyperlink"/>
                  <w:sz w:val="28"/>
                  <w:szCs w:val="28"/>
                </w:rPr>
                <w:t>NEAR-TAIEX@ec.europa.eu</w:t>
              </w:r>
            </w:hyperlink>
            <w:r w:rsidR="006D1B2D">
              <w:rPr>
                <w:rFonts w:asciiTheme="minorHAnsi" w:hAnsiTheme="minorHAnsi"/>
                <w:sz w:val="28"/>
                <w:szCs w:val="28"/>
              </w:rPr>
              <w:t xml:space="preserve">; </w:t>
            </w:r>
            <w:r w:rsidR="006D1B2D" w:rsidRPr="001B69F4">
              <w:rPr>
                <w:rFonts w:asciiTheme="minorHAnsi" w:hAnsiTheme="minorHAnsi"/>
                <w:sz w:val="28"/>
                <w:szCs w:val="28"/>
              </w:rPr>
              <w:t xml:space="preserve">Telephone: +32-2-296 73 07 </w:t>
            </w:r>
          </w:p>
        </w:tc>
      </w:tr>
      <w:tr w:rsidR="006D1B2D" w:rsidRPr="00FA5C07" w:rsidTr="00D54717">
        <w:trPr>
          <w:jc w:val="center"/>
        </w:trPr>
        <w:tc>
          <w:tcPr>
            <w:tcW w:w="8405" w:type="dxa"/>
            <w:tcBorders>
              <w:top w:val="nil"/>
              <w:bottom w:val="single" w:sz="4" w:space="0" w:color="auto"/>
            </w:tcBorders>
            <w:shd w:val="clear" w:color="auto" w:fill="auto"/>
          </w:tcPr>
          <w:p w:rsidR="006D1B2D" w:rsidRPr="00FA5C07" w:rsidRDefault="006D1B2D" w:rsidP="00D54717">
            <w:pPr>
              <w:spacing w:line="320" w:lineRule="atLeast"/>
              <w:jc w:val="center"/>
              <w:rPr>
                <w:b/>
                <w:bCs/>
                <w:sz w:val="16"/>
                <w:szCs w:val="16"/>
              </w:rPr>
            </w:pPr>
          </w:p>
        </w:tc>
      </w:tr>
    </w:tbl>
    <w:p w:rsidR="006D1B2D" w:rsidRPr="000D1A3B" w:rsidRDefault="006D1B2D" w:rsidP="006D1B2D">
      <w:pPr>
        <w:spacing w:after="0" w:line="240" w:lineRule="auto"/>
        <w:rPr>
          <w:rFonts w:ascii="Arial" w:hAnsi="Arial" w:cs="Arial"/>
          <w:lang w:val="en-US"/>
        </w:rPr>
      </w:pPr>
    </w:p>
    <w:p w:rsidR="00486D94" w:rsidRPr="006D1B2D" w:rsidRDefault="00486D94">
      <w:pPr>
        <w:rPr>
          <w:lang w:val="en-US"/>
        </w:rPr>
      </w:pPr>
    </w:p>
    <w:sectPr w:rsidR="00486D94" w:rsidRPr="006D1B2D" w:rsidSect="00933F5D">
      <w:footerReference w:type="default" r:id="rId16"/>
      <w:footnotePr>
        <w:numFmt w:val="chicago"/>
      </w:footnotePr>
      <w:type w:val="continuous"/>
      <w:pgSz w:w="11899" w:h="16838" w:code="9"/>
      <w:pgMar w:top="2835" w:right="1126" w:bottom="1134" w:left="1418" w:header="567" w:footer="3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B4A" w:rsidRDefault="003B1B4A" w:rsidP="00212437">
      <w:pPr>
        <w:spacing w:after="0" w:line="240" w:lineRule="auto"/>
      </w:pPr>
      <w:r>
        <w:separator/>
      </w:r>
    </w:p>
  </w:endnote>
  <w:endnote w:type="continuationSeparator" w:id="0">
    <w:p w:rsidR="003B1B4A" w:rsidRDefault="003B1B4A" w:rsidP="0021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5D" w:rsidRPr="009A78C6" w:rsidRDefault="000939FD" w:rsidP="00076129">
    <w:pPr>
      <w:spacing w:after="0" w:line="240" w:lineRule="auto"/>
      <w:rPr>
        <w:rFonts w:ascii="Verdana" w:hAnsi="Verdana"/>
        <w:sz w:val="20"/>
        <w:szCs w:val="20"/>
      </w:rPr>
    </w:pPr>
    <w:r w:rsidRPr="00DD3EB4">
      <w:rPr>
        <w:b/>
        <w:noProof/>
        <w:lang w:val="sr-Latn-RS" w:eastAsia="sr-Latn-RS"/>
      </w:rPr>
      <w:drawing>
        <wp:anchor distT="0" distB="0" distL="114300" distR="114300" simplePos="0" relativeHeight="251665408" behindDoc="1" locked="0" layoutInCell="1" allowOverlap="1" wp14:anchorId="09CCA0A0" wp14:editId="0A3ACAE8">
          <wp:simplePos x="0" y="0"/>
          <wp:positionH relativeFrom="column">
            <wp:posOffset>2475230</wp:posOffset>
          </wp:positionH>
          <wp:positionV relativeFrom="paragraph">
            <wp:posOffset>-80645</wp:posOffset>
          </wp:positionV>
          <wp:extent cx="712470" cy="474980"/>
          <wp:effectExtent l="19050" t="19050" r="11430" b="20320"/>
          <wp:wrapNone/>
          <wp:docPr id="2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er Box ELAR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2470" cy="474980"/>
                  </a:xfrm>
                  <a:prstGeom prst="rect">
                    <a:avLst/>
                  </a:prstGeom>
                  <a:gradFill rotWithShape="1">
                    <a:gsLst>
                      <a:gs pos="0">
                        <a:srgbClr val="000099">
                          <a:alpha val="50999"/>
                        </a:srgbClr>
                      </a:gs>
                      <a:gs pos="100000">
                        <a:srgbClr val="000099">
                          <a:gamma/>
                          <a:shade val="46275"/>
                          <a:invGamma/>
                        </a:srgbClr>
                      </a:gs>
                    </a:gsLst>
                    <a:lin ang="5400000" scaled="1"/>
                  </a:gradFill>
                  <a:ln w="9525">
                    <a:solidFill>
                      <a:srgbClr val="1F497D"/>
                    </a:solidFill>
                    <a:miter lim="800000"/>
                    <a:headEnd/>
                    <a:tailEnd/>
                  </a:ln>
                </pic:spPr>
              </pic:pic>
            </a:graphicData>
          </a:graphic>
          <wp14:sizeRelH relativeFrom="page">
            <wp14:pctWidth>0</wp14:pctWidth>
          </wp14:sizeRelH>
          <wp14:sizeRelV relativeFrom="page">
            <wp14:pctHeight>0</wp14:pctHeight>
          </wp14:sizeRelV>
        </wp:anchor>
      </w:drawing>
    </w:r>
    <w:r w:rsidR="00076129">
      <w:rPr>
        <w:rFonts w:ascii="Verdana" w:hAnsi="Verdana"/>
        <w:sz w:val="20"/>
        <w:szCs w:val="20"/>
      </w:rPr>
      <w:t xml:space="preserve"> </w:t>
    </w:r>
    <w:r w:rsidR="00933F5D" w:rsidRPr="009A78C6">
      <w:rPr>
        <w:rFonts w:ascii="Verdana" w:hAnsi="Verdana"/>
        <w:sz w:val="20"/>
        <w:szCs w:val="20"/>
      </w:rPr>
      <w:t xml:space="preserve">    </w:t>
    </w:r>
  </w:p>
  <w:p w:rsidR="00933F5D" w:rsidRPr="00B54C0A" w:rsidRDefault="00933F5D" w:rsidP="00933F5D">
    <w:pPr>
      <w:spacing w:line="240" w:lineRule="auto"/>
    </w:pPr>
    <w:r>
      <w:rPr>
        <w:rFonts w:ascii="Verdana" w:hAnsi="Verdana"/>
      </w:rPr>
      <w:t xml:space="preserve">               </w:t>
    </w:r>
    <w: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6E" w:rsidRPr="001F746E" w:rsidRDefault="001F746E" w:rsidP="001F74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B4A" w:rsidRDefault="003B1B4A" w:rsidP="00212437">
      <w:pPr>
        <w:spacing w:after="0" w:line="240" w:lineRule="auto"/>
      </w:pPr>
      <w:r>
        <w:separator/>
      </w:r>
    </w:p>
  </w:footnote>
  <w:footnote w:type="continuationSeparator" w:id="0">
    <w:p w:rsidR="003B1B4A" w:rsidRDefault="003B1B4A" w:rsidP="00212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5D" w:rsidRDefault="003B1B4A">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97767" o:spid="_x0000_s2115" type="#_x0000_t136" style="position:absolute;margin-left:0;margin-top:0;width:412.2pt;height:247.3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5D" w:rsidRDefault="003B1B4A" w:rsidP="00212437">
    <w:pPr>
      <w:pStyle w:val="Header"/>
      <w:spacing w:after="40"/>
      <w:jc w:val="cent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97768" o:spid="_x0000_s2116" type="#_x0000_t136" style="position:absolute;left:0;text-align:left;margin-left:0;margin-top:0;width:412.2pt;height:247.3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rsidR="00933F5D" w:rsidRDefault="00933F5D" w:rsidP="002124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F5D" w:rsidRDefault="00BE475C" w:rsidP="00054D48">
    <w:pPr>
      <w:pStyle w:val="Header"/>
      <w:tabs>
        <w:tab w:val="clear" w:pos="4680"/>
        <w:tab w:val="clear" w:pos="9360"/>
        <w:tab w:val="left" w:pos="2580"/>
      </w:tabs>
      <w:jc w:val="center"/>
    </w:pPr>
    <w:r>
      <w:rPr>
        <w:noProof/>
        <w:lang w:val="sr-Latn-RS" w:eastAsia="sr-Latn-RS"/>
      </w:rPr>
      <w:drawing>
        <wp:anchor distT="0" distB="0" distL="114300" distR="114300" simplePos="0" relativeHeight="251657215" behindDoc="0" locked="0" layoutInCell="0" allowOverlap="1">
          <wp:simplePos x="0" y="0"/>
          <wp:positionH relativeFrom="column">
            <wp:posOffset>1928495</wp:posOffset>
          </wp:positionH>
          <wp:positionV relativeFrom="paragraph">
            <wp:posOffset>-111760</wp:posOffset>
          </wp:positionV>
          <wp:extent cx="2105025" cy="1456108"/>
          <wp:effectExtent l="0" t="0" r="0" b="0"/>
          <wp:wrapNone/>
          <wp:docPr id="2" name="Picture 2"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OGO CE_Vertical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456108"/>
                  </a:xfrm>
                  <a:prstGeom prst="rect">
                    <a:avLst/>
                  </a:prstGeom>
                  <a:noFill/>
                  <a:ln>
                    <a:noFill/>
                  </a:ln>
                </pic:spPr>
              </pic:pic>
            </a:graphicData>
          </a:graphic>
          <wp14:sizeRelH relativeFrom="page">
            <wp14:pctWidth>0</wp14:pctWidth>
          </wp14:sizeRelH>
          <wp14:sizeRelV relativeFrom="page">
            <wp14:pctHeight>0</wp14:pctHeight>
          </wp14:sizeRelV>
        </wp:anchor>
      </w:drawing>
    </w:r>
    <w:r w:rsidR="003B1B4A">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97766" o:spid="_x0000_s2114" type="#_x0000_t136" style="position:absolute;left:0;text-align:left;margin-left:0;margin-top:0;width:412.2pt;height:247.3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33F5D">
      <w:rPr>
        <w:noProof/>
        <w:lang w:val="sr-Latn-RS" w:eastAsia="sr-Latn-RS"/>
      </w:rPr>
      <w:drawing>
        <wp:anchor distT="0" distB="0" distL="114300" distR="114300" simplePos="0" relativeHeight="251659264" behindDoc="1" locked="0" layoutInCell="1" allowOverlap="1" wp14:anchorId="75370899" wp14:editId="5B51C2C0">
          <wp:simplePos x="0" y="0"/>
          <wp:positionH relativeFrom="margin">
            <wp:posOffset>-908050</wp:posOffset>
          </wp:positionH>
          <wp:positionV relativeFrom="margin">
            <wp:posOffset>1371600</wp:posOffset>
          </wp:positionV>
          <wp:extent cx="7345045" cy="7423785"/>
          <wp:effectExtent l="0" t="0" r="8255" b="5715"/>
          <wp:wrapNone/>
          <wp:docPr id="26"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45045" cy="74237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4CE"/>
    <w:multiLevelType w:val="hybridMultilevel"/>
    <w:tmpl w:val="C950A48A"/>
    <w:lvl w:ilvl="0" w:tplc="02CC8BBE">
      <w:start w:val="1"/>
      <w:numFmt w:val="bullet"/>
      <w:lvlText w:val=""/>
      <w:lvlJc w:val="left"/>
      <w:pPr>
        <w:ind w:left="863" w:hanging="360"/>
      </w:pPr>
      <w:rPr>
        <w:rFonts w:ascii="Symbol" w:hAnsi="Symbol" w:cs="Symbol" w:hint="default"/>
      </w:rPr>
    </w:lvl>
    <w:lvl w:ilvl="1" w:tplc="241A0003" w:tentative="1">
      <w:start w:val="1"/>
      <w:numFmt w:val="bullet"/>
      <w:lvlText w:val="o"/>
      <w:lvlJc w:val="left"/>
      <w:pPr>
        <w:ind w:left="1583" w:hanging="360"/>
      </w:pPr>
      <w:rPr>
        <w:rFonts w:ascii="Courier New" w:hAnsi="Courier New" w:cs="Courier New" w:hint="default"/>
      </w:rPr>
    </w:lvl>
    <w:lvl w:ilvl="2" w:tplc="241A0005" w:tentative="1">
      <w:start w:val="1"/>
      <w:numFmt w:val="bullet"/>
      <w:lvlText w:val=""/>
      <w:lvlJc w:val="left"/>
      <w:pPr>
        <w:ind w:left="2303" w:hanging="360"/>
      </w:pPr>
      <w:rPr>
        <w:rFonts w:ascii="Wingdings" w:hAnsi="Wingdings" w:hint="default"/>
      </w:rPr>
    </w:lvl>
    <w:lvl w:ilvl="3" w:tplc="241A0001" w:tentative="1">
      <w:start w:val="1"/>
      <w:numFmt w:val="bullet"/>
      <w:lvlText w:val=""/>
      <w:lvlJc w:val="left"/>
      <w:pPr>
        <w:ind w:left="3023" w:hanging="360"/>
      </w:pPr>
      <w:rPr>
        <w:rFonts w:ascii="Symbol" w:hAnsi="Symbol" w:hint="default"/>
      </w:rPr>
    </w:lvl>
    <w:lvl w:ilvl="4" w:tplc="241A0003" w:tentative="1">
      <w:start w:val="1"/>
      <w:numFmt w:val="bullet"/>
      <w:lvlText w:val="o"/>
      <w:lvlJc w:val="left"/>
      <w:pPr>
        <w:ind w:left="3743" w:hanging="360"/>
      </w:pPr>
      <w:rPr>
        <w:rFonts w:ascii="Courier New" w:hAnsi="Courier New" w:cs="Courier New" w:hint="default"/>
      </w:rPr>
    </w:lvl>
    <w:lvl w:ilvl="5" w:tplc="241A0005" w:tentative="1">
      <w:start w:val="1"/>
      <w:numFmt w:val="bullet"/>
      <w:lvlText w:val=""/>
      <w:lvlJc w:val="left"/>
      <w:pPr>
        <w:ind w:left="4463" w:hanging="360"/>
      </w:pPr>
      <w:rPr>
        <w:rFonts w:ascii="Wingdings" w:hAnsi="Wingdings" w:hint="default"/>
      </w:rPr>
    </w:lvl>
    <w:lvl w:ilvl="6" w:tplc="241A0001" w:tentative="1">
      <w:start w:val="1"/>
      <w:numFmt w:val="bullet"/>
      <w:lvlText w:val=""/>
      <w:lvlJc w:val="left"/>
      <w:pPr>
        <w:ind w:left="5183" w:hanging="360"/>
      </w:pPr>
      <w:rPr>
        <w:rFonts w:ascii="Symbol" w:hAnsi="Symbol" w:hint="default"/>
      </w:rPr>
    </w:lvl>
    <w:lvl w:ilvl="7" w:tplc="241A0003" w:tentative="1">
      <w:start w:val="1"/>
      <w:numFmt w:val="bullet"/>
      <w:lvlText w:val="o"/>
      <w:lvlJc w:val="left"/>
      <w:pPr>
        <w:ind w:left="5903" w:hanging="360"/>
      </w:pPr>
      <w:rPr>
        <w:rFonts w:ascii="Courier New" w:hAnsi="Courier New" w:cs="Courier New" w:hint="default"/>
      </w:rPr>
    </w:lvl>
    <w:lvl w:ilvl="8" w:tplc="241A0005" w:tentative="1">
      <w:start w:val="1"/>
      <w:numFmt w:val="bullet"/>
      <w:lvlText w:val=""/>
      <w:lvlJc w:val="left"/>
      <w:pPr>
        <w:ind w:left="6623" w:hanging="360"/>
      </w:pPr>
      <w:rPr>
        <w:rFonts w:ascii="Wingdings" w:hAnsi="Wingdings" w:hint="default"/>
      </w:rPr>
    </w:lvl>
  </w:abstractNum>
  <w:abstractNum w:abstractNumId="1">
    <w:nsid w:val="022456F3"/>
    <w:multiLevelType w:val="hybridMultilevel"/>
    <w:tmpl w:val="4C302AD4"/>
    <w:lvl w:ilvl="0" w:tplc="02CC8BBE">
      <w:start w:val="1"/>
      <w:numFmt w:val="bullet"/>
      <w:lvlText w:val=""/>
      <w:lvlJc w:val="left"/>
      <w:pPr>
        <w:ind w:left="720" w:hanging="360"/>
      </w:pPr>
      <w:rPr>
        <w:rFonts w:ascii="Symbol" w:hAnsi="Symbol" w:cs="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30A29E1"/>
    <w:multiLevelType w:val="hybridMultilevel"/>
    <w:tmpl w:val="9410C3A8"/>
    <w:lvl w:ilvl="0" w:tplc="02CC8BBE">
      <w:start w:val="1"/>
      <w:numFmt w:val="bullet"/>
      <w:lvlText w:val=""/>
      <w:lvlJc w:val="left"/>
      <w:pPr>
        <w:ind w:left="720" w:hanging="360"/>
      </w:pPr>
      <w:rPr>
        <w:rFonts w:ascii="Symbol" w:hAnsi="Symbol" w:cs="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87032A2"/>
    <w:multiLevelType w:val="hybridMultilevel"/>
    <w:tmpl w:val="7116DF52"/>
    <w:lvl w:ilvl="0" w:tplc="042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07E164D"/>
    <w:multiLevelType w:val="hybridMultilevel"/>
    <w:tmpl w:val="69520A9E"/>
    <w:lvl w:ilvl="0" w:tplc="042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44C075A"/>
    <w:multiLevelType w:val="hybridMultilevel"/>
    <w:tmpl w:val="F0B6FFDA"/>
    <w:lvl w:ilvl="0" w:tplc="02CC8BBE">
      <w:start w:val="1"/>
      <w:numFmt w:val="bullet"/>
      <w:lvlText w:val=""/>
      <w:lvlJc w:val="left"/>
      <w:pPr>
        <w:ind w:left="720" w:hanging="360"/>
      </w:pPr>
      <w:rPr>
        <w:rFonts w:ascii="Symbol" w:hAnsi="Symbol" w:cs="Symbol" w:hint="default"/>
      </w:rPr>
    </w:lvl>
    <w:lvl w:ilvl="1" w:tplc="1A36096E">
      <w:start w:val="2"/>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37D06054"/>
    <w:multiLevelType w:val="hybridMultilevel"/>
    <w:tmpl w:val="5252751E"/>
    <w:lvl w:ilvl="0" w:tplc="02CC8BBE">
      <w:start w:val="1"/>
      <w:numFmt w:val="bullet"/>
      <w:lvlText w:val=""/>
      <w:lvlJc w:val="left"/>
      <w:pPr>
        <w:ind w:left="720" w:hanging="360"/>
      </w:pPr>
      <w:rPr>
        <w:rFonts w:ascii="Symbol" w:hAnsi="Symbol" w:cs="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449D0288"/>
    <w:multiLevelType w:val="hybridMultilevel"/>
    <w:tmpl w:val="A0A46276"/>
    <w:lvl w:ilvl="0" w:tplc="042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22B0E13"/>
    <w:multiLevelType w:val="hybridMultilevel"/>
    <w:tmpl w:val="63669F0C"/>
    <w:lvl w:ilvl="0" w:tplc="042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5172C80"/>
    <w:multiLevelType w:val="hybridMultilevel"/>
    <w:tmpl w:val="DDFEF524"/>
    <w:lvl w:ilvl="0" w:tplc="042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6025615"/>
    <w:multiLevelType w:val="hybridMultilevel"/>
    <w:tmpl w:val="57D4C97C"/>
    <w:lvl w:ilvl="0" w:tplc="02CC8BBE">
      <w:start w:val="1"/>
      <w:numFmt w:val="bullet"/>
      <w:lvlText w:val=""/>
      <w:lvlJc w:val="left"/>
      <w:pPr>
        <w:ind w:left="720" w:hanging="360"/>
      </w:pPr>
      <w:rPr>
        <w:rFonts w:ascii="Symbol" w:hAnsi="Symbol" w:cs="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5E9F4B4B"/>
    <w:multiLevelType w:val="hybridMultilevel"/>
    <w:tmpl w:val="9F56157E"/>
    <w:lvl w:ilvl="0" w:tplc="02CC8BBE">
      <w:start w:val="1"/>
      <w:numFmt w:val="bullet"/>
      <w:lvlText w:val=""/>
      <w:lvlJc w:val="left"/>
      <w:pPr>
        <w:ind w:left="720" w:hanging="360"/>
      </w:pPr>
      <w:rPr>
        <w:rFonts w:ascii="Symbol" w:hAnsi="Symbol" w:cs="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788B4D5B"/>
    <w:multiLevelType w:val="hybridMultilevel"/>
    <w:tmpl w:val="D3EA493C"/>
    <w:lvl w:ilvl="0" w:tplc="0425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2"/>
  </w:num>
  <w:num w:numId="5">
    <w:abstractNumId w:val="9"/>
  </w:num>
  <w:num w:numId="6">
    <w:abstractNumId w:val="4"/>
  </w:num>
  <w:num w:numId="7">
    <w:abstractNumId w:val="10"/>
  </w:num>
  <w:num w:numId="8">
    <w:abstractNumId w:val="2"/>
  </w:num>
  <w:num w:numId="9">
    <w:abstractNumId w:val="1"/>
  </w:num>
  <w:num w:numId="10">
    <w:abstractNumId w:val="5"/>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11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193"/>
    <w:rsid w:val="00036F6D"/>
    <w:rsid w:val="00054D48"/>
    <w:rsid w:val="0007041C"/>
    <w:rsid w:val="00076129"/>
    <w:rsid w:val="00086CEA"/>
    <w:rsid w:val="000939FD"/>
    <w:rsid w:val="000A0FE4"/>
    <w:rsid w:val="000B05BE"/>
    <w:rsid w:val="000E2BB6"/>
    <w:rsid w:val="000E5A87"/>
    <w:rsid w:val="000F739C"/>
    <w:rsid w:val="00100EC8"/>
    <w:rsid w:val="00116ACE"/>
    <w:rsid w:val="0012435F"/>
    <w:rsid w:val="00147749"/>
    <w:rsid w:val="0015020C"/>
    <w:rsid w:val="00166193"/>
    <w:rsid w:val="00176F89"/>
    <w:rsid w:val="00177B32"/>
    <w:rsid w:val="00197304"/>
    <w:rsid w:val="001B7DB8"/>
    <w:rsid w:val="001C738A"/>
    <w:rsid w:val="001D541E"/>
    <w:rsid w:val="001F746E"/>
    <w:rsid w:val="0021191F"/>
    <w:rsid w:val="00212437"/>
    <w:rsid w:val="00213E8C"/>
    <w:rsid w:val="00222647"/>
    <w:rsid w:val="00232164"/>
    <w:rsid w:val="00234548"/>
    <w:rsid w:val="00243150"/>
    <w:rsid w:val="00253A77"/>
    <w:rsid w:val="0025470E"/>
    <w:rsid w:val="00261AF6"/>
    <w:rsid w:val="00281A75"/>
    <w:rsid w:val="002C2511"/>
    <w:rsid w:val="002D0669"/>
    <w:rsid w:val="00302864"/>
    <w:rsid w:val="00325032"/>
    <w:rsid w:val="00326C82"/>
    <w:rsid w:val="0034568B"/>
    <w:rsid w:val="00351160"/>
    <w:rsid w:val="003577B7"/>
    <w:rsid w:val="00370956"/>
    <w:rsid w:val="00370A2C"/>
    <w:rsid w:val="00372651"/>
    <w:rsid w:val="00394635"/>
    <w:rsid w:val="003B1B4A"/>
    <w:rsid w:val="003C3886"/>
    <w:rsid w:val="003D4A39"/>
    <w:rsid w:val="003F731D"/>
    <w:rsid w:val="00412EC8"/>
    <w:rsid w:val="00423515"/>
    <w:rsid w:val="0042452A"/>
    <w:rsid w:val="00427252"/>
    <w:rsid w:val="004309D2"/>
    <w:rsid w:val="00435594"/>
    <w:rsid w:val="00440823"/>
    <w:rsid w:val="004425A2"/>
    <w:rsid w:val="00471573"/>
    <w:rsid w:val="0047518F"/>
    <w:rsid w:val="00486BB4"/>
    <w:rsid w:val="00486D94"/>
    <w:rsid w:val="00494702"/>
    <w:rsid w:val="004979E9"/>
    <w:rsid w:val="004B5486"/>
    <w:rsid w:val="004E446B"/>
    <w:rsid w:val="005024C7"/>
    <w:rsid w:val="005310CA"/>
    <w:rsid w:val="00557302"/>
    <w:rsid w:val="00560DC8"/>
    <w:rsid w:val="005644DF"/>
    <w:rsid w:val="00581455"/>
    <w:rsid w:val="00590195"/>
    <w:rsid w:val="005909AE"/>
    <w:rsid w:val="0059322C"/>
    <w:rsid w:val="00594BAB"/>
    <w:rsid w:val="00596123"/>
    <w:rsid w:val="005A1839"/>
    <w:rsid w:val="005A47BE"/>
    <w:rsid w:val="005C36CF"/>
    <w:rsid w:val="005D793E"/>
    <w:rsid w:val="005E14E7"/>
    <w:rsid w:val="005E7371"/>
    <w:rsid w:val="005F043D"/>
    <w:rsid w:val="005F3535"/>
    <w:rsid w:val="00612BC4"/>
    <w:rsid w:val="006179B5"/>
    <w:rsid w:val="00621310"/>
    <w:rsid w:val="00624653"/>
    <w:rsid w:val="006323A9"/>
    <w:rsid w:val="006330E0"/>
    <w:rsid w:val="006351D3"/>
    <w:rsid w:val="006428EC"/>
    <w:rsid w:val="00672310"/>
    <w:rsid w:val="00675DA5"/>
    <w:rsid w:val="00681F20"/>
    <w:rsid w:val="006838B3"/>
    <w:rsid w:val="00697ADE"/>
    <w:rsid w:val="006A7691"/>
    <w:rsid w:val="006B0034"/>
    <w:rsid w:val="006B4AAE"/>
    <w:rsid w:val="006C106A"/>
    <w:rsid w:val="006D1B2D"/>
    <w:rsid w:val="006D584B"/>
    <w:rsid w:val="006E27F5"/>
    <w:rsid w:val="00701F4B"/>
    <w:rsid w:val="00714CC8"/>
    <w:rsid w:val="0073552D"/>
    <w:rsid w:val="0074024C"/>
    <w:rsid w:val="0074292E"/>
    <w:rsid w:val="007607CC"/>
    <w:rsid w:val="00782CF8"/>
    <w:rsid w:val="00792B4F"/>
    <w:rsid w:val="00792E45"/>
    <w:rsid w:val="007A5614"/>
    <w:rsid w:val="007C50BC"/>
    <w:rsid w:val="007D4840"/>
    <w:rsid w:val="007E0902"/>
    <w:rsid w:val="007E6879"/>
    <w:rsid w:val="0083381C"/>
    <w:rsid w:val="00857898"/>
    <w:rsid w:val="00857D67"/>
    <w:rsid w:val="0088199A"/>
    <w:rsid w:val="008827F8"/>
    <w:rsid w:val="008A0E86"/>
    <w:rsid w:val="008C31C0"/>
    <w:rsid w:val="008D5FE0"/>
    <w:rsid w:val="008E3281"/>
    <w:rsid w:val="008E56D9"/>
    <w:rsid w:val="00917C14"/>
    <w:rsid w:val="00922D9A"/>
    <w:rsid w:val="009268E3"/>
    <w:rsid w:val="00933F5D"/>
    <w:rsid w:val="0097089D"/>
    <w:rsid w:val="00987D31"/>
    <w:rsid w:val="009908E9"/>
    <w:rsid w:val="00991AD0"/>
    <w:rsid w:val="009938AA"/>
    <w:rsid w:val="009977C1"/>
    <w:rsid w:val="009A501C"/>
    <w:rsid w:val="009A5B95"/>
    <w:rsid w:val="009A6178"/>
    <w:rsid w:val="009A78C6"/>
    <w:rsid w:val="009C55CE"/>
    <w:rsid w:val="009D7602"/>
    <w:rsid w:val="009F062B"/>
    <w:rsid w:val="00A00529"/>
    <w:rsid w:val="00A52884"/>
    <w:rsid w:val="00A63456"/>
    <w:rsid w:val="00A72F20"/>
    <w:rsid w:val="00A74B07"/>
    <w:rsid w:val="00AA24C7"/>
    <w:rsid w:val="00AB0C16"/>
    <w:rsid w:val="00AB2A98"/>
    <w:rsid w:val="00AD2516"/>
    <w:rsid w:val="00AD5032"/>
    <w:rsid w:val="00AE7FCB"/>
    <w:rsid w:val="00B03299"/>
    <w:rsid w:val="00B405B5"/>
    <w:rsid w:val="00B4070E"/>
    <w:rsid w:val="00B429DA"/>
    <w:rsid w:val="00B54C0A"/>
    <w:rsid w:val="00B73D89"/>
    <w:rsid w:val="00B74154"/>
    <w:rsid w:val="00B83D3A"/>
    <w:rsid w:val="00B92E7C"/>
    <w:rsid w:val="00B957B7"/>
    <w:rsid w:val="00BA7FF4"/>
    <w:rsid w:val="00BB3FD6"/>
    <w:rsid w:val="00BB6DBE"/>
    <w:rsid w:val="00BC0C20"/>
    <w:rsid w:val="00BD26BE"/>
    <w:rsid w:val="00BE18DB"/>
    <w:rsid w:val="00BE475C"/>
    <w:rsid w:val="00BF0C59"/>
    <w:rsid w:val="00BF0F63"/>
    <w:rsid w:val="00BF6F3D"/>
    <w:rsid w:val="00C3036D"/>
    <w:rsid w:val="00C32119"/>
    <w:rsid w:val="00C46653"/>
    <w:rsid w:val="00C537E8"/>
    <w:rsid w:val="00C65773"/>
    <w:rsid w:val="00C73236"/>
    <w:rsid w:val="00C767F4"/>
    <w:rsid w:val="00C8220F"/>
    <w:rsid w:val="00C830B9"/>
    <w:rsid w:val="00C851A5"/>
    <w:rsid w:val="00C86792"/>
    <w:rsid w:val="00C93C77"/>
    <w:rsid w:val="00CB0C6C"/>
    <w:rsid w:val="00CB624B"/>
    <w:rsid w:val="00CB7AA5"/>
    <w:rsid w:val="00CC6F2B"/>
    <w:rsid w:val="00CD4178"/>
    <w:rsid w:val="00CE0B2C"/>
    <w:rsid w:val="00CE185A"/>
    <w:rsid w:val="00CE2DD5"/>
    <w:rsid w:val="00CE5328"/>
    <w:rsid w:val="00CF00F4"/>
    <w:rsid w:val="00D221C1"/>
    <w:rsid w:val="00D52E0B"/>
    <w:rsid w:val="00D56195"/>
    <w:rsid w:val="00DA5959"/>
    <w:rsid w:val="00DB66B5"/>
    <w:rsid w:val="00DD11CF"/>
    <w:rsid w:val="00DF39D1"/>
    <w:rsid w:val="00DF6031"/>
    <w:rsid w:val="00E069F2"/>
    <w:rsid w:val="00E10DEB"/>
    <w:rsid w:val="00E13B68"/>
    <w:rsid w:val="00E22404"/>
    <w:rsid w:val="00E2296C"/>
    <w:rsid w:val="00E311B4"/>
    <w:rsid w:val="00E43BEB"/>
    <w:rsid w:val="00E51376"/>
    <w:rsid w:val="00E84C55"/>
    <w:rsid w:val="00EC0F52"/>
    <w:rsid w:val="00ED2FD4"/>
    <w:rsid w:val="00ED4E7F"/>
    <w:rsid w:val="00EE1292"/>
    <w:rsid w:val="00EF5A02"/>
    <w:rsid w:val="00EF7455"/>
    <w:rsid w:val="00F152C7"/>
    <w:rsid w:val="00F23F85"/>
    <w:rsid w:val="00F2606C"/>
    <w:rsid w:val="00F30BFE"/>
    <w:rsid w:val="00F5453F"/>
    <w:rsid w:val="00F94B32"/>
    <w:rsid w:val="00FA212E"/>
    <w:rsid w:val="00FB21A1"/>
    <w:rsid w:val="00FC5210"/>
    <w:rsid w:val="00FD4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050D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EC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42ECF"/>
    <w:rPr>
      <w:rFonts w:ascii="Tahoma" w:hAnsi="Tahoma" w:cs="Tahoma"/>
      <w:sz w:val="16"/>
      <w:szCs w:val="16"/>
    </w:rPr>
  </w:style>
  <w:style w:type="paragraph" w:styleId="Header">
    <w:name w:val="header"/>
    <w:basedOn w:val="Normal"/>
    <w:link w:val="HeaderChar"/>
    <w:uiPriority w:val="99"/>
    <w:unhideWhenUsed/>
    <w:rsid w:val="00942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8B"/>
  </w:style>
  <w:style w:type="paragraph" w:styleId="Footer">
    <w:name w:val="footer"/>
    <w:basedOn w:val="Normal"/>
    <w:link w:val="FooterChar"/>
    <w:uiPriority w:val="99"/>
    <w:unhideWhenUsed/>
    <w:rsid w:val="00942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8B"/>
  </w:style>
  <w:style w:type="paragraph" w:styleId="NormalWeb">
    <w:name w:val="Normal (Web)"/>
    <w:basedOn w:val="Normal"/>
    <w:link w:val="NormalWebChar"/>
    <w:rsid w:val="00166193"/>
    <w:pPr>
      <w:spacing w:before="100" w:beforeAutospacing="1" w:after="100" w:afterAutospacing="1" w:line="240" w:lineRule="auto"/>
    </w:pPr>
    <w:rPr>
      <w:rFonts w:ascii="Times New Roman" w:hAnsi="Times New Roman"/>
      <w:sz w:val="24"/>
      <w:szCs w:val="24"/>
      <w:lang w:eastAsia="en-GB"/>
    </w:rPr>
  </w:style>
  <w:style w:type="paragraph" w:customStyle="1" w:styleId="Body">
    <w:name w:val="Body"/>
    <w:basedOn w:val="NormalWeb"/>
    <w:link w:val="BodyChar"/>
    <w:qFormat/>
    <w:rsid w:val="00054D48"/>
    <w:rPr>
      <w:rFonts w:ascii="Verdana" w:hAnsi="Verdana"/>
      <w:sz w:val="20"/>
    </w:rPr>
  </w:style>
  <w:style w:type="paragraph" w:customStyle="1" w:styleId="Date1">
    <w:name w:val="Date1"/>
    <w:basedOn w:val="NormalWeb"/>
    <w:link w:val="Date1Char"/>
    <w:qFormat/>
    <w:rsid w:val="00054D48"/>
    <w:rPr>
      <w:rFonts w:ascii="Verdana" w:hAnsi="Verdana"/>
      <w:sz w:val="20"/>
    </w:rPr>
  </w:style>
  <w:style w:type="character" w:customStyle="1" w:styleId="NormalWebChar">
    <w:name w:val="Normal (Web) Char"/>
    <w:link w:val="NormalWeb"/>
    <w:rsid w:val="0047518F"/>
    <w:rPr>
      <w:rFonts w:ascii="Times New Roman" w:hAnsi="Times New Roman"/>
      <w:sz w:val="24"/>
      <w:szCs w:val="24"/>
      <w:lang w:val="en-GB" w:eastAsia="en-GB"/>
    </w:rPr>
  </w:style>
  <w:style w:type="character" w:customStyle="1" w:styleId="BodyChar">
    <w:name w:val="Body Char"/>
    <w:link w:val="Body"/>
    <w:rsid w:val="00054D48"/>
    <w:rPr>
      <w:rFonts w:ascii="Verdana" w:hAnsi="Verdana"/>
      <w:szCs w:val="24"/>
      <w:lang w:val="en-GB" w:eastAsia="en-GB"/>
    </w:rPr>
  </w:style>
  <w:style w:type="paragraph" w:customStyle="1" w:styleId="Function">
    <w:name w:val="Function"/>
    <w:basedOn w:val="Normal"/>
    <w:link w:val="FunctionChar"/>
    <w:qFormat/>
    <w:rsid w:val="0047518F"/>
    <w:pPr>
      <w:widowControl w:val="0"/>
      <w:autoSpaceDE w:val="0"/>
      <w:autoSpaceDN w:val="0"/>
      <w:adjustRightInd w:val="0"/>
      <w:spacing w:after="0" w:line="240" w:lineRule="auto"/>
    </w:pPr>
    <w:rPr>
      <w:rFonts w:ascii="Verdana" w:hAnsi="Verdana"/>
      <w:sz w:val="18"/>
      <w:szCs w:val="18"/>
    </w:rPr>
  </w:style>
  <w:style w:type="character" w:customStyle="1" w:styleId="Date1Char">
    <w:name w:val="Date1 Char"/>
    <w:link w:val="Date1"/>
    <w:rsid w:val="00054D48"/>
    <w:rPr>
      <w:rFonts w:ascii="Verdana" w:hAnsi="Verdana"/>
      <w:szCs w:val="24"/>
      <w:lang w:val="en-GB" w:eastAsia="en-GB"/>
    </w:rPr>
  </w:style>
  <w:style w:type="paragraph" w:customStyle="1" w:styleId="Name">
    <w:name w:val="Name"/>
    <w:basedOn w:val="Normal"/>
    <w:link w:val="NameChar"/>
    <w:qFormat/>
    <w:rsid w:val="0047518F"/>
    <w:pPr>
      <w:widowControl w:val="0"/>
      <w:autoSpaceDE w:val="0"/>
      <w:autoSpaceDN w:val="0"/>
      <w:adjustRightInd w:val="0"/>
      <w:spacing w:after="0" w:line="240" w:lineRule="auto"/>
    </w:pPr>
    <w:rPr>
      <w:rFonts w:ascii="Verdana" w:hAnsi="Verdana"/>
      <w:b/>
      <w:sz w:val="18"/>
      <w:szCs w:val="18"/>
    </w:rPr>
  </w:style>
  <w:style w:type="character" w:customStyle="1" w:styleId="FunctionChar">
    <w:name w:val="Function Char"/>
    <w:link w:val="Function"/>
    <w:rsid w:val="0047518F"/>
    <w:rPr>
      <w:rFonts w:ascii="Verdana" w:hAnsi="Verdana" w:cs="Helvetica"/>
      <w:sz w:val="18"/>
      <w:szCs w:val="18"/>
      <w:lang w:val="en-GB" w:eastAsia="en-US"/>
    </w:rPr>
  </w:style>
  <w:style w:type="paragraph" w:customStyle="1" w:styleId="FooterLetterhead">
    <w:name w:val="Footer Letterhead"/>
    <w:basedOn w:val="Footer"/>
    <w:link w:val="FooterLetterheadChar"/>
    <w:qFormat/>
    <w:rsid w:val="005909AE"/>
    <w:rPr>
      <w:rFonts w:ascii="Verdana" w:hAnsi="Verdana"/>
      <w:noProof/>
      <w:sz w:val="18"/>
      <w:szCs w:val="18"/>
    </w:rPr>
  </w:style>
  <w:style w:type="character" w:customStyle="1" w:styleId="NameChar">
    <w:name w:val="Name Char"/>
    <w:link w:val="Name"/>
    <w:rsid w:val="0047518F"/>
    <w:rPr>
      <w:rFonts w:ascii="Verdana" w:hAnsi="Verdana" w:cs="Helvetica"/>
      <w:b/>
      <w:sz w:val="18"/>
      <w:szCs w:val="18"/>
      <w:lang w:val="en-GB" w:eastAsia="en-US"/>
    </w:rPr>
  </w:style>
  <w:style w:type="character" w:customStyle="1" w:styleId="Corpsdutexte5">
    <w:name w:val="Corps du texte (5)_"/>
    <w:link w:val="Corpsdutexte50"/>
    <w:uiPriority w:val="99"/>
    <w:rsid w:val="004E446B"/>
    <w:rPr>
      <w:rFonts w:ascii="Arial" w:hAnsi="Arial" w:cs="Arial"/>
      <w:sz w:val="21"/>
      <w:szCs w:val="21"/>
      <w:shd w:val="clear" w:color="auto" w:fill="FFFFFF"/>
      <w:lang w:val="sl-SI" w:eastAsia="sl-SI"/>
    </w:rPr>
  </w:style>
  <w:style w:type="character" w:customStyle="1" w:styleId="FooterLetterheadChar">
    <w:name w:val="Footer Letterhead Char"/>
    <w:link w:val="FooterLetterhead"/>
    <w:rsid w:val="005909AE"/>
    <w:rPr>
      <w:rFonts w:ascii="Verdana" w:hAnsi="Verdana"/>
      <w:noProof/>
      <w:sz w:val="18"/>
      <w:szCs w:val="18"/>
      <w:lang w:val="en-US" w:eastAsia="en-US"/>
    </w:rPr>
  </w:style>
  <w:style w:type="character" w:customStyle="1" w:styleId="Corpsdutexte">
    <w:name w:val="Corps du texte_"/>
    <w:link w:val="Corpsdutexte0"/>
    <w:uiPriority w:val="99"/>
    <w:rsid w:val="004E446B"/>
    <w:rPr>
      <w:rFonts w:ascii="Arial" w:hAnsi="Arial" w:cs="Arial"/>
      <w:sz w:val="18"/>
      <w:szCs w:val="18"/>
      <w:shd w:val="clear" w:color="auto" w:fill="FFFFFF"/>
    </w:rPr>
  </w:style>
  <w:style w:type="character" w:customStyle="1" w:styleId="En-tte1">
    <w:name w:val="En-tête #1_"/>
    <w:link w:val="En-tte10"/>
    <w:uiPriority w:val="99"/>
    <w:rsid w:val="004E446B"/>
    <w:rPr>
      <w:rFonts w:ascii="Arial" w:hAnsi="Arial" w:cs="Arial"/>
      <w:b/>
      <w:bCs/>
      <w:spacing w:val="-10"/>
      <w:sz w:val="21"/>
      <w:szCs w:val="21"/>
      <w:shd w:val="clear" w:color="auto" w:fill="FFFFFF"/>
    </w:rPr>
  </w:style>
  <w:style w:type="character" w:customStyle="1" w:styleId="Corpsdutexte6">
    <w:name w:val="Corps du texte (6)_"/>
    <w:link w:val="Corpsdutexte60"/>
    <w:uiPriority w:val="99"/>
    <w:rsid w:val="004E446B"/>
    <w:rPr>
      <w:rFonts w:ascii="Arial" w:hAnsi="Arial" w:cs="Arial"/>
      <w:sz w:val="14"/>
      <w:szCs w:val="14"/>
      <w:shd w:val="clear" w:color="auto" w:fill="FFFFFF"/>
    </w:rPr>
  </w:style>
  <w:style w:type="paragraph" w:customStyle="1" w:styleId="Corpsdutexte50">
    <w:name w:val="Corps du texte (5)"/>
    <w:basedOn w:val="Normal"/>
    <w:link w:val="Corpsdutexte5"/>
    <w:uiPriority w:val="99"/>
    <w:rsid w:val="004E446B"/>
    <w:pPr>
      <w:widowControl w:val="0"/>
      <w:shd w:val="clear" w:color="auto" w:fill="FFFFFF"/>
      <w:spacing w:after="240" w:line="298" w:lineRule="exact"/>
    </w:pPr>
    <w:rPr>
      <w:rFonts w:ascii="Arial" w:hAnsi="Arial" w:cs="Arial"/>
      <w:sz w:val="21"/>
      <w:szCs w:val="21"/>
      <w:lang w:val="sl-SI" w:eastAsia="sl-SI"/>
    </w:rPr>
  </w:style>
  <w:style w:type="paragraph" w:customStyle="1" w:styleId="Corpsdutexte0">
    <w:name w:val="Corps du texte"/>
    <w:basedOn w:val="Normal"/>
    <w:link w:val="Corpsdutexte"/>
    <w:uiPriority w:val="99"/>
    <w:rsid w:val="004E446B"/>
    <w:pPr>
      <w:widowControl w:val="0"/>
      <w:shd w:val="clear" w:color="auto" w:fill="FFFFFF"/>
      <w:spacing w:before="240" w:after="660" w:line="283" w:lineRule="exact"/>
    </w:pPr>
    <w:rPr>
      <w:rFonts w:ascii="Arial" w:hAnsi="Arial" w:cs="Arial"/>
      <w:sz w:val="18"/>
      <w:szCs w:val="18"/>
      <w:lang w:eastAsia="en-GB"/>
    </w:rPr>
  </w:style>
  <w:style w:type="paragraph" w:customStyle="1" w:styleId="En-tte10">
    <w:name w:val="En-tête #1"/>
    <w:basedOn w:val="Normal"/>
    <w:link w:val="En-tte1"/>
    <w:uiPriority w:val="99"/>
    <w:rsid w:val="004E446B"/>
    <w:pPr>
      <w:widowControl w:val="0"/>
      <w:shd w:val="clear" w:color="auto" w:fill="FFFFFF"/>
      <w:spacing w:before="660" w:after="240" w:line="331" w:lineRule="exact"/>
      <w:outlineLvl w:val="0"/>
    </w:pPr>
    <w:rPr>
      <w:rFonts w:ascii="Arial" w:hAnsi="Arial" w:cs="Arial"/>
      <w:b/>
      <w:bCs/>
      <w:spacing w:val="-10"/>
      <w:sz w:val="21"/>
      <w:szCs w:val="21"/>
      <w:lang w:eastAsia="en-GB"/>
    </w:rPr>
  </w:style>
  <w:style w:type="paragraph" w:customStyle="1" w:styleId="Corpsdutexte60">
    <w:name w:val="Corps du texte (6)"/>
    <w:basedOn w:val="Normal"/>
    <w:link w:val="Corpsdutexte6"/>
    <w:uiPriority w:val="99"/>
    <w:rsid w:val="004E446B"/>
    <w:pPr>
      <w:widowControl w:val="0"/>
      <w:shd w:val="clear" w:color="auto" w:fill="FFFFFF"/>
      <w:spacing w:before="540" w:after="240" w:line="158" w:lineRule="exact"/>
    </w:pPr>
    <w:rPr>
      <w:rFonts w:ascii="Arial" w:hAnsi="Arial" w:cs="Arial"/>
      <w:sz w:val="14"/>
      <w:szCs w:val="14"/>
      <w:lang w:eastAsia="en-GB"/>
    </w:rPr>
  </w:style>
  <w:style w:type="paragraph" w:styleId="FootnoteText">
    <w:name w:val="footnote text"/>
    <w:basedOn w:val="Normal"/>
    <w:link w:val="FootnoteTextChar"/>
    <w:rsid w:val="00987D31"/>
    <w:pPr>
      <w:spacing w:after="0" w:line="240" w:lineRule="auto"/>
    </w:pPr>
    <w:rPr>
      <w:sz w:val="20"/>
      <w:szCs w:val="20"/>
    </w:rPr>
  </w:style>
  <w:style w:type="character" w:customStyle="1" w:styleId="FootnoteTextChar">
    <w:name w:val="Footnote Text Char"/>
    <w:basedOn w:val="DefaultParagraphFont"/>
    <w:link w:val="FootnoteText"/>
    <w:rsid w:val="00987D31"/>
    <w:rPr>
      <w:lang w:val="en-US" w:eastAsia="en-US"/>
    </w:rPr>
  </w:style>
  <w:style w:type="character" w:styleId="FootnoteReference">
    <w:name w:val="footnote reference"/>
    <w:basedOn w:val="DefaultParagraphFont"/>
    <w:rsid w:val="00987D31"/>
    <w:rPr>
      <w:vertAlign w:val="superscript"/>
    </w:rPr>
  </w:style>
  <w:style w:type="character" w:styleId="Hyperlink">
    <w:name w:val="Hyperlink"/>
    <w:basedOn w:val="DefaultParagraphFont"/>
    <w:rsid w:val="005F043D"/>
    <w:rPr>
      <w:color w:val="0000FF" w:themeColor="hyperlink"/>
      <w:u w:val="single"/>
    </w:rPr>
  </w:style>
  <w:style w:type="character" w:styleId="FollowedHyperlink">
    <w:name w:val="FollowedHyperlink"/>
    <w:basedOn w:val="DefaultParagraphFont"/>
    <w:rsid w:val="00CF00F4"/>
    <w:rPr>
      <w:color w:val="800080" w:themeColor="followedHyperlink"/>
      <w:u w:val="single"/>
    </w:rPr>
  </w:style>
  <w:style w:type="paragraph" w:styleId="ListParagraph">
    <w:name w:val="List Paragraph"/>
    <w:basedOn w:val="Normal"/>
    <w:uiPriority w:val="34"/>
    <w:qFormat/>
    <w:rsid w:val="00594BAB"/>
    <w:pPr>
      <w:ind w:left="720"/>
      <w:contextualSpacing/>
    </w:pPr>
    <w:rPr>
      <w:rFonts w:eastAsia="Calibri"/>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B050D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EC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42ECF"/>
    <w:rPr>
      <w:rFonts w:ascii="Tahoma" w:hAnsi="Tahoma" w:cs="Tahoma"/>
      <w:sz w:val="16"/>
      <w:szCs w:val="16"/>
    </w:rPr>
  </w:style>
  <w:style w:type="paragraph" w:styleId="Header">
    <w:name w:val="header"/>
    <w:basedOn w:val="Normal"/>
    <w:link w:val="HeaderChar"/>
    <w:uiPriority w:val="99"/>
    <w:unhideWhenUsed/>
    <w:rsid w:val="009429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98B"/>
  </w:style>
  <w:style w:type="paragraph" w:styleId="Footer">
    <w:name w:val="footer"/>
    <w:basedOn w:val="Normal"/>
    <w:link w:val="FooterChar"/>
    <w:uiPriority w:val="99"/>
    <w:unhideWhenUsed/>
    <w:rsid w:val="009429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98B"/>
  </w:style>
  <w:style w:type="paragraph" w:styleId="NormalWeb">
    <w:name w:val="Normal (Web)"/>
    <w:basedOn w:val="Normal"/>
    <w:link w:val="NormalWebChar"/>
    <w:rsid w:val="00166193"/>
    <w:pPr>
      <w:spacing w:before="100" w:beforeAutospacing="1" w:after="100" w:afterAutospacing="1" w:line="240" w:lineRule="auto"/>
    </w:pPr>
    <w:rPr>
      <w:rFonts w:ascii="Times New Roman" w:hAnsi="Times New Roman"/>
      <w:sz w:val="24"/>
      <w:szCs w:val="24"/>
      <w:lang w:eastAsia="en-GB"/>
    </w:rPr>
  </w:style>
  <w:style w:type="paragraph" w:customStyle="1" w:styleId="Body">
    <w:name w:val="Body"/>
    <w:basedOn w:val="NormalWeb"/>
    <w:link w:val="BodyChar"/>
    <w:qFormat/>
    <w:rsid w:val="00054D48"/>
    <w:rPr>
      <w:rFonts w:ascii="Verdana" w:hAnsi="Verdana"/>
      <w:sz w:val="20"/>
    </w:rPr>
  </w:style>
  <w:style w:type="paragraph" w:customStyle="1" w:styleId="Date1">
    <w:name w:val="Date1"/>
    <w:basedOn w:val="NormalWeb"/>
    <w:link w:val="Date1Char"/>
    <w:qFormat/>
    <w:rsid w:val="00054D48"/>
    <w:rPr>
      <w:rFonts w:ascii="Verdana" w:hAnsi="Verdana"/>
      <w:sz w:val="20"/>
    </w:rPr>
  </w:style>
  <w:style w:type="character" w:customStyle="1" w:styleId="NormalWebChar">
    <w:name w:val="Normal (Web) Char"/>
    <w:link w:val="NormalWeb"/>
    <w:rsid w:val="0047518F"/>
    <w:rPr>
      <w:rFonts w:ascii="Times New Roman" w:hAnsi="Times New Roman"/>
      <w:sz w:val="24"/>
      <w:szCs w:val="24"/>
      <w:lang w:val="en-GB" w:eastAsia="en-GB"/>
    </w:rPr>
  </w:style>
  <w:style w:type="character" w:customStyle="1" w:styleId="BodyChar">
    <w:name w:val="Body Char"/>
    <w:link w:val="Body"/>
    <w:rsid w:val="00054D48"/>
    <w:rPr>
      <w:rFonts w:ascii="Verdana" w:hAnsi="Verdana"/>
      <w:szCs w:val="24"/>
      <w:lang w:val="en-GB" w:eastAsia="en-GB"/>
    </w:rPr>
  </w:style>
  <w:style w:type="paragraph" w:customStyle="1" w:styleId="Function">
    <w:name w:val="Function"/>
    <w:basedOn w:val="Normal"/>
    <w:link w:val="FunctionChar"/>
    <w:qFormat/>
    <w:rsid w:val="0047518F"/>
    <w:pPr>
      <w:widowControl w:val="0"/>
      <w:autoSpaceDE w:val="0"/>
      <w:autoSpaceDN w:val="0"/>
      <w:adjustRightInd w:val="0"/>
      <w:spacing w:after="0" w:line="240" w:lineRule="auto"/>
    </w:pPr>
    <w:rPr>
      <w:rFonts w:ascii="Verdana" w:hAnsi="Verdana"/>
      <w:sz w:val="18"/>
      <w:szCs w:val="18"/>
    </w:rPr>
  </w:style>
  <w:style w:type="character" w:customStyle="1" w:styleId="Date1Char">
    <w:name w:val="Date1 Char"/>
    <w:link w:val="Date1"/>
    <w:rsid w:val="00054D48"/>
    <w:rPr>
      <w:rFonts w:ascii="Verdana" w:hAnsi="Verdana"/>
      <w:szCs w:val="24"/>
      <w:lang w:val="en-GB" w:eastAsia="en-GB"/>
    </w:rPr>
  </w:style>
  <w:style w:type="paragraph" w:customStyle="1" w:styleId="Name">
    <w:name w:val="Name"/>
    <w:basedOn w:val="Normal"/>
    <w:link w:val="NameChar"/>
    <w:qFormat/>
    <w:rsid w:val="0047518F"/>
    <w:pPr>
      <w:widowControl w:val="0"/>
      <w:autoSpaceDE w:val="0"/>
      <w:autoSpaceDN w:val="0"/>
      <w:adjustRightInd w:val="0"/>
      <w:spacing w:after="0" w:line="240" w:lineRule="auto"/>
    </w:pPr>
    <w:rPr>
      <w:rFonts w:ascii="Verdana" w:hAnsi="Verdana"/>
      <w:b/>
      <w:sz w:val="18"/>
      <w:szCs w:val="18"/>
    </w:rPr>
  </w:style>
  <w:style w:type="character" w:customStyle="1" w:styleId="FunctionChar">
    <w:name w:val="Function Char"/>
    <w:link w:val="Function"/>
    <w:rsid w:val="0047518F"/>
    <w:rPr>
      <w:rFonts w:ascii="Verdana" w:hAnsi="Verdana" w:cs="Helvetica"/>
      <w:sz w:val="18"/>
      <w:szCs w:val="18"/>
      <w:lang w:val="en-GB" w:eastAsia="en-US"/>
    </w:rPr>
  </w:style>
  <w:style w:type="paragraph" w:customStyle="1" w:styleId="FooterLetterhead">
    <w:name w:val="Footer Letterhead"/>
    <w:basedOn w:val="Footer"/>
    <w:link w:val="FooterLetterheadChar"/>
    <w:qFormat/>
    <w:rsid w:val="005909AE"/>
    <w:rPr>
      <w:rFonts w:ascii="Verdana" w:hAnsi="Verdana"/>
      <w:noProof/>
      <w:sz w:val="18"/>
      <w:szCs w:val="18"/>
    </w:rPr>
  </w:style>
  <w:style w:type="character" w:customStyle="1" w:styleId="NameChar">
    <w:name w:val="Name Char"/>
    <w:link w:val="Name"/>
    <w:rsid w:val="0047518F"/>
    <w:rPr>
      <w:rFonts w:ascii="Verdana" w:hAnsi="Verdana" w:cs="Helvetica"/>
      <w:b/>
      <w:sz w:val="18"/>
      <w:szCs w:val="18"/>
      <w:lang w:val="en-GB" w:eastAsia="en-US"/>
    </w:rPr>
  </w:style>
  <w:style w:type="character" w:customStyle="1" w:styleId="Corpsdutexte5">
    <w:name w:val="Corps du texte (5)_"/>
    <w:link w:val="Corpsdutexte50"/>
    <w:uiPriority w:val="99"/>
    <w:rsid w:val="004E446B"/>
    <w:rPr>
      <w:rFonts w:ascii="Arial" w:hAnsi="Arial" w:cs="Arial"/>
      <w:sz w:val="21"/>
      <w:szCs w:val="21"/>
      <w:shd w:val="clear" w:color="auto" w:fill="FFFFFF"/>
      <w:lang w:val="sl-SI" w:eastAsia="sl-SI"/>
    </w:rPr>
  </w:style>
  <w:style w:type="character" w:customStyle="1" w:styleId="FooterLetterheadChar">
    <w:name w:val="Footer Letterhead Char"/>
    <w:link w:val="FooterLetterhead"/>
    <w:rsid w:val="005909AE"/>
    <w:rPr>
      <w:rFonts w:ascii="Verdana" w:hAnsi="Verdana"/>
      <w:noProof/>
      <w:sz w:val="18"/>
      <w:szCs w:val="18"/>
      <w:lang w:val="en-US" w:eastAsia="en-US"/>
    </w:rPr>
  </w:style>
  <w:style w:type="character" w:customStyle="1" w:styleId="Corpsdutexte">
    <w:name w:val="Corps du texte_"/>
    <w:link w:val="Corpsdutexte0"/>
    <w:uiPriority w:val="99"/>
    <w:rsid w:val="004E446B"/>
    <w:rPr>
      <w:rFonts w:ascii="Arial" w:hAnsi="Arial" w:cs="Arial"/>
      <w:sz w:val="18"/>
      <w:szCs w:val="18"/>
      <w:shd w:val="clear" w:color="auto" w:fill="FFFFFF"/>
    </w:rPr>
  </w:style>
  <w:style w:type="character" w:customStyle="1" w:styleId="En-tte1">
    <w:name w:val="En-tête #1_"/>
    <w:link w:val="En-tte10"/>
    <w:uiPriority w:val="99"/>
    <w:rsid w:val="004E446B"/>
    <w:rPr>
      <w:rFonts w:ascii="Arial" w:hAnsi="Arial" w:cs="Arial"/>
      <w:b/>
      <w:bCs/>
      <w:spacing w:val="-10"/>
      <w:sz w:val="21"/>
      <w:szCs w:val="21"/>
      <w:shd w:val="clear" w:color="auto" w:fill="FFFFFF"/>
    </w:rPr>
  </w:style>
  <w:style w:type="character" w:customStyle="1" w:styleId="Corpsdutexte6">
    <w:name w:val="Corps du texte (6)_"/>
    <w:link w:val="Corpsdutexte60"/>
    <w:uiPriority w:val="99"/>
    <w:rsid w:val="004E446B"/>
    <w:rPr>
      <w:rFonts w:ascii="Arial" w:hAnsi="Arial" w:cs="Arial"/>
      <w:sz w:val="14"/>
      <w:szCs w:val="14"/>
      <w:shd w:val="clear" w:color="auto" w:fill="FFFFFF"/>
    </w:rPr>
  </w:style>
  <w:style w:type="paragraph" w:customStyle="1" w:styleId="Corpsdutexte50">
    <w:name w:val="Corps du texte (5)"/>
    <w:basedOn w:val="Normal"/>
    <w:link w:val="Corpsdutexte5"/>
    <w:uiPriority w:val="99"/>
    <w:rsid w:val="004E446B"/>
    <w:pPr>
      <w:widowControl w:val="0"/>
      <w:shd w:val="clear" w:color="auto" w:fill="FFFFFF"/>
      <w:spacing w:after="240" w:line="298" w:lineRule="exact"/>
    </w:pPr>
    <w:rPr>
      <w:rFonts w:ascii="Arial" w:hAnsi="Arial" w:cs="Arial"/>
      <w:sz w:val="21"/>
      <w:szCs w:val="21"/>
      <w:lang w:val="sl-SI" w:eastAsia="sl-SI"/>
    </w:rPr>
  </w:style>
  <w:style w:type="paragraph" w:customStyle="1" w:styleId="Corpsdutexte0">
    <w:name w:val="Corps du texte"/>
    <w:basedOn w:val="Normal"/>
    <w:link w:val="Corpsdutexte"/>
    <w:uiPriority w:val="99"/>
    <w:rsid w:val="004E446B"/>
    <w:pPr>
      <w:widowControl w:val="0"/>
      <w:shd w:val="clear" w:color="auto" w:fill="FFFFFF"/>
      <w:spacing w:before="240" w:after="660" w:line="283" w:lineRule="exact"/>
    </w:pPr>
    <w:rPr>
      <w:rFonts w:ascii="Arial" w:hAnsi="Arial" w:cs="Arial"/>
      <w:sz w:val="18"/>
      <w:szCs w:val="18"/>
      <w:lang w:eastAsia="en-GB"/>
    </w:rPr>
  </w:style>
  <w:style w:type="paragraph" w:customStyle="1" w:styleId="En-tte10">
    <w:name w:val="En-tête #1"/>
    <w:basedOn w:val="Normal"/>
    <w:link w:val="En-tte1"/>
    <w:uiPriority w:val="99"/>
    <w:rsid w:val="004E446B"/>
    <w:pPr>
      <w:widowControl w:val="0"/>
      <w:shd w:val="clear" w:color="auto" w:fill="FFFFFF"/>
      <w:spacing w:before="660" w:after="240" w:line="331" w:lineRule="exact"/>
      <w:outlineLvl w:val="0"/>
    </w:pPr>
    <w:rPr>
      <w:rFonts w:ascii="Arial" w:hAnsi="Arial" w:cs="Arial"/>
      <w:b/>
      <w:bCs/>
      <w:spacing w:val="-10"/>
      <w:sz w:val="21"/>
      <w:szCs w:val="21"/>
      <w:lang w:eastAsia="en-GB"/>
    </w:rPr>
  </w:style>
  <w:style w:type="paragraph" w:customStyle="1" w:styleId="Corpsdutexte60">
    <w:name w:val="Corps du texte (6)"/>
    <w:basedOn w:val="Normal"/>
    <w:link w:val="Corpsdutexte6"/>
    <w:uiPriority w:val="99"/>
    <w:rsid w:val="004E446B"/>
    <w:pPr>
      <w:widowControl w:val="0"/>
      <w:shd w:val="clear" w:color="auto" w:fill="FFFFFF"/>
      <w:spacing w:before="540" w:after="240" w:line="158" w:lineRule="exact"/>
    </w:pPr>
    <w:rPr>
      <w:rFonts w:ascii="Arial" w:hAnsi="Arial" w:cs="Arial"/>
      <w:sz w:val="14"/>
      <w:szCs w:val="14"/>
      <w:lang w:eastAsia="en-GB"/>
    </w:rPr>
  </w:style>
  <w:style w:type="paragraph" w:styleId="FootnoteText">
    <w:name w:val="footnote text"/>
    <w:basedOn w:val="Normal"/>
    <w:link w:val="FootnoteTextChar"/>
    <w:rsid w:val="00987D31"/>
    <w:pPr>
      <w:spacing w:after="0" w:line="240" w:lineRule="auto"/>
    </w:pPr>
    <w:rPr>
      <w:sz w:val="20"/>
      <w:szCs w:val="20"/>
    </w:rPr>
  </w:style>
  <w:style w:type="character" w:customStyle="1" w:styleId="FootnoteTextChar">
    <w:name w:val="Footnote Text Char"/>
    <w:basedOn w:val="DefaultParagraphFont"/>
    <w:link w:val="FootnoteText"/>
    <w:rsid w:val="00987D31"/>
    <w:rPr>
      <w:lang w:val="en-US" w:eastAsia="en-US"/>
    </w:rPr>
  </w:style>
  <w:style w:type="character" w:styleId="FootnoteReference">
    <w:name w:val="footnote reference"/>
    <w:basedOn w:val="DefaultParagraphFont"/>
    <w:rsid w:val="00987D31"/>
    <w:rPr>
      <w:vertAlign w:val="superscript"/>
    </w:rPr>
  </w:style>
  <w:style w:type="character" w:styleId="Hyperlink">
    <w:name w:val="Hyperlink"/>
    <w:basedOn w:val="DefaultParagraphFont"/>
    <w:rsid w:val="005F043D"/>
    <w:rPr>
      <w:color w:val="0000FF" w:themeColor="hyperlink"/>
      <w:u w:val="single"/>
    </w:rPr>
  </w:style>
  <w:style w:type="character" w:styleId="FollowedHyperlink">
    <w:name w:val="FollowedHyperlink"/>
    <w:basedOn w:val="DefaultParagraphFont"/>
    <w:rsid w:val="00CF00F4"/>
    <w:rPr>
      <w:color w:val="800080" w:themeColor="followedHyperlink"/>
      <w:u w:val="single"/>
    </w:rPr>
  </w:style>
  <w:style w:type="paragraph" w:styleId="ListParagraph">
    <w:name w:val="List Paragraph"/>
    <w:basedOn w:val="Normal"/>
    <w:uiPriority w:val="34"/>
    <w:qFormat/>
    <w:rsid w:val="00594BAB"/>
    <w:pPr>
      <w:ind w:left="720"/>
      <w:contextualSpacing/>
    </w:pPr>
    <w:rPr>
      <w:rFonts w:eastAsia="Calibri"/>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5000">
      <w:bodyDiv w:val="1"/>
      <w:marLeft w:val="0"/>
      <w:marRight w:val="0"/>
      <w:marTop w:val="0"/>
      <w:marBottom w:val="0"/>
      <w:divBdr>
        <w:top w:val="none" w:sz="0" w:space="0" w:color="auto"/>
        <w:left w:val="none" w:sz="0" w:space="0" w:color="auto"/>
        <w:bottom w:val="none" w:sz="0" w:space="0" w:color="auto"/>
        <w:right w:val="none" w:sz="0" w:space="0" w:color="auto"/>
      </w:divBdr>
    </w:div>
    <w:div w:id="245039519">
      <w:bodyDiv w:val="1"/>
      <w:marLeft w:val="0"/>
      <w:marRight w:val="0"/>
      <w:marTop w:val="0"/>
      <w:marBottom w:val="0"/>
      <w:divBdr>
        <w:top w:val="none" w:sz="0" w:space="0" w:color="auto"/>
        <w:left w:val="none" w:sz="0" w:space="0" w:color="auto"/>
        <w:bottom w:val="none" w:sz="0" w:space="0" w:color="auto"/>
        <w:right w:val="none" w:sz="0" w:space="0" w:color="auto"/>
      </w:divBdr>
    </w:div>
    <w:div w:id="264264790">
      <w:bodyDiv w:val="1"/>
      <w:marLeft w:val="0"/>
      <w:marRight w:val="0"/>
      <w:marTop w:val="0"/>
      <w:marBottom w:val="0"/>
      <w:divBdr>
        <w:top w:val="none" w:sz="0" w:space="0" w:color="auto"/>
        <w:left w:val="none" w:sz="0" w:space="0" w:color="auto"/>
        <w:bottom w:val="none" w:sz="0" w:space="0" w:color="auto"/>
        <w:right w:val="none" w:sz="0" w:space="0" w:color="auto"/>
      </w:divBdr>
    </w:div>
    <w:div w:id="278026819">
      <w:bodyDiv w:val="1"/>
      <w:marLeft w:val="0"/>
      <w:marRight w:val="0"/>
      <w:marTop w:val="0"/>
      <w:marBottom w:val="0"/>
      <w:divBdr>
        <w:top w:val="none" w:sz="0" w:space="0" w:color="auto"/>
        <w:left w:val="none" w:sz="0" w:space="0" w:color="auto"/>
        <w:bottom w:val="none" w:sz="0" w:space="0" w:color="auto"/>
        <w:right w:val="none" w:sz="0" w:space="0" w:color="auto"/>
      </w:divBdr>
    </w:div>
    <w:div w:id="278681117">
      <w:bodyDiv w:val="1"/>
      <w:marLeft w:val="0"/>
      <w:marRight w:val="0"/>
      <w:marTop w:val="0"/>
      <w:marBottom w:val="0"/>
      <w:divBdr>
        <w:top w:val="none" w:sz="0" w:space="0" w:color="auto"/>
        <w:left w:val="none" w:sz="0" w:space="0" w:color="auto"/>
        <w:bottom w:val="none" w:sz="0" w:space="0" w:color="auto"/>
        <w:right w:val="none" w:sz="0" w:space="0" w:color="auto"/>
      </w:divBdr>
    </w:div>
    <w:div w:id="638732734">
      <w:bodyDiv w:val="1"/>
      <w:marLeft w:val="0"/>
      <w:marRight w:val="0"/>
      <w:marTop w:val="0"/>
      <w:marBottom w:val="0"/>
      <w:divBdr>
        <w:top w:val="none" w:sz="0" w:space="0" w:color="auto"/>
        <w:left w:val="none" w:sz="0" w:space="0" w:color="auto"/>
        <w:bottom w:val="none" w:sz="0" w:space="0" w:color="auto"/>
        <w:right w:val="none" w:sz="0" w:space="0" w:color="auto"/>
      </w:divBdr>
    </w:div>
    <w:div w:id="654647632">
      <w:bodyDiv w:val="1"/>
      <w:marLeft w:val="0"/>
      <w:marRight w:val="0"/>
      <w:marTop w:val="0"/>
      <w:marBottom w:val="0"/>
      <w:divBdr>
        <w:top w:val="none" w:sz="0" w:space="0" w:color="auto"/>
        <w:left w:val="none" w:sz="0" w:space="0" w:color="auto"/>
        <w:bottom w:val="none" w:sz="0" w:space="0" w:color="auto"/>
        <w:right w:val="none" w:sz="0" w:space="0" w:color="auto"/>
      </w:divBdr>
    </w:div>
    <w:div w:id="780880874">
      <w:bodyDiv w:val="1"/>
      <w:marLeft w:val="0"/>
      <w:marRight w:val="0"/>
      <w:marTop w:val="0"/>
      <w:marBottom w:val="0"/>
      <w:divBdr>
        <w:top w:val="none" w:sz="0" w:space="0" w:color="auto"/>
        <w:left w:val="none" w:sz="0" w:space="0" w:color="auto"/>
        <w:bottom w:val="none" w:sz="0" w:space="0" w:color="auto"/>
        <w:right w:val="none" w:sz="0" w:space="0" w:color="auto"/>
      </w:divBdr>
    </w:div>
    <w:div w:id="873079875">
      <w:bodyDiv w:val="1"/>
      <w:marLeft w:val="0"/>
      <w:marRight w:val="0"/>
      <w:marTop w:val="0"/>
      <w:marBottom w:val="0"/>
      <w:divBdr>
        <w:top w:val="none" w:sz="0" w:space="0" w:color="auto"/>
        <w:left w:val="none" w:sz="0" w:space="0" w:color="auto"/>
        <w:bottom w:val="none" w:sz="0" w:space="0" w:color="auto"/>
        <w:right w:val="none" w:sz="0" w:space="0" w:color="auto"/>
      </w:divBdr>
    </w:div>
    <w:div w:id="879629437">
      <w:bodyDiv w:val="1"/>
      <w:marLeft w:val="0"/>
      <w:marRight w:val="0"/>
      <w:marTop w:val="0"/>
      <w:marBottom w:val="0"/>
      <w:divBdr>
        <w:top w:val="none" w:sz="0" w:space="0" w:color="auto"/>
        <w:left w:val="none" w:sz="0" w:space="0" w:color="auto"/>
        <w:bottom w:val="none" w:sz="0" w:space="0" w:color="auto"/>
        <w:right w:val="none" w:sz="0" w:space="0" w:color="auto"/>
      </w:divBdr>
    </w:div>
    <w:div w:id="1037895514">
      <w:bodyDiv w:val="1"/>
      <w:marLeft w:val="0"/>
      <w:marRight w:val="0"/>
      <w:marTop w:val="0"/>
      <w:marBottom w:val="0"/>
      <w:divBdr>
        <w:top w:val="none" w:sz="0" w:space="0" w:color="auto"/>
        <w:left w:val="none" w:sz="0" w:space="0" w:color="auto"/>
        <w:bottom w:val="none" w:sz="0" w:space="0" w:color="auto"/>
        <w:right w:val="none" w:sz="0" w:space="0" w:color="auto"/>
      </w:divBdr>
      <w:divsChild>
        <w:div w:id="614021296">
          <w:marLeft w:val="0"/>
          <w:marRight w:val="0"/>
          <w:marTop w:val="0"/>
          <w:marBottom w:val="0"/>
          <w:divBdr>
            <w:top w:val="none" w:sz="0" w:space="0" w:color="auto"/>
            <w:left w:val="none" w:sz="0" w:space="0" w:color="auto"/>
            <w:bottom w:val="none" w:sz="0" w:space="0" w:color="auto"/>
            <w:right w:val="none" w:sz="0" w:space="0" w:color="auto"/>
          </w:divBdr>
          <w:divsChild>
            <w:div w:id="1026101644">
              <w:marLeft w:val="0"/>
              <w:marRight w:val="0"/>
              <w:marTop w:val="0"/>
              <w:marBottom w:val="0"/>
              <w:divBdr>
                <w:top w:val="none" w:sz="0" w:space="0" w:color="auto"/>
                <w:left w:val="none" w:sz="0" w:space="0" w:color="auto"/>
                <w:bottom w:val="none" w:sz="0" w:space="0" w:color="auto"/>
                <w:right w:val="none" w:sz="0" w:space="0" w:color="auto"/>
              </w:divBdr>
              <w:divsChild>
                <w:div w:id="7572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30633">
      <w:bodyDiv w:val="1"/>
      <w:marLeft w:val="0"/>
      <w:marRight w:val="0"/>
      <w:marTop w:val="0"/>
      <w:marBottom w:val="0"/>
      <w:divBdr>
        <w:top w:val="none" w:sz="0" w:space="0" w:color="auto"/>
        <w:left w:val="none" w:sz="0" w:space="0" w:color="auto"/>
        <w:bottom w:val="none" w:sz="0" w:space="0" w:color="auto"/>
        <w:right w:val="none" w:sz="0" w:space="0" w:color="auto"/>
      </w:divBdr>
    </w:div>
    <w:div w:id="1301114736">
      <w:bodyDiv w:val="1"/>
      <w:marLeft w:val="0"/>
      <w:marRight w:val="0"/>
      <w:marTop w:val="0"/>
      <w:marBottom w:val="0"/>
      <w:divBdr>
        <w:top w:val="none" w:sz="0" w:space="0" w:color="auto"/>
        <w:left w:val="none" w:sz="0" w:space="0" w:color="auto"/>
        <w:bottom w:val="none" w:sz="0" w:space="0" w:color="auto"/>
        <w:right w:val="none" w:sz="0" w:space="0" w:color="auto"/>
      </w:divBdr>
    </w:div>
    <w:div w:id="1510868646">
      <w:bodyDiv w:val="1"/>
      <w:marLeft w:val="0"/>
      <w:marRight w:val="0"/>
      <w:marTop w:val="0"/>
      <w:marBottom w:val="0"/>
      <w:divBdr>
        <w:top w:val="none" w:sz="0" w:space="0" w:color="auto"/>
        <w:left w:val="none" w:sz="0" w:space="0" w:color="auto"/>
        <w:bottom w:val="none" w:sz="0" w:space="0" w:color="auto"/>
        <w:right w:val="none" w:sz="0" w:space="0" w:color="auto"/>
      </w:divBdr>
    </w:div>
    <w:div w:id="1637565994">
      <w:bodyDiv w:val="1"/>
      <w:marLeft w:val="0"/>
      <w:marRight w:val="0"/>
      <w:marTop w:val="0"/>
      <w:marBottom w:val="0"/>
      <w:divBdr>
        <w:top w:val="none" w:sz="0" w:space="0" w:color="auto"/>
        <w:left w:val="none" w:sz="0" w:space="0" w:color="auto"/>
        <w:bottom w:val="none" w:sz="0" w:space="0" w:color="auto"/>
        <w:right w:val="none" w:sz="0" w:space="0" w:color="auto"/>
      </w:divBdr>
    </w:div>
    <w:div w:id="1688024869">
      <w:bodyDiv w:val="1"/>
      <w:marLeft w:val="0"/>
      <w:marRight w:val="0"/>
      <w:marTop w:val="0"/>
      <w:marBottom w:val="0"/>
      <w:divBdr>
        <w:top w:val="none" w:sz="0" w:space="0" w:color="auto"/>
        <w:left w:val="none" w:sz="0" w:space="0" w:color="auto"/>
        <w:bottom w:val="none" w:sz="0" w:space="0" w:color="auto"/>
        <w:right w:val="none" w:sz="0" w:space="0" w:color="auto"/>
      </w:divBdr>
    </w:div>
    <w:div w:id="1958950491">
      <w:bodyDiv w:val="1"/>
      <w:marLeft w:val="0"/>
      <w:marRight w:val="0"/>
      <w:marTop w:val="0"/>
      <w:marBottom w:val="0"/>
      <w:divBdr>
        <w:top w:val="none" w:sz="0" w:space="0" w:color="auto"/>
        <w:left w:val="none" w:sz="0" w:space="0" w:color="auto"/>
        <w:bottom w:val="none" w:sz="0" w:space="0" w:color="auto"/>
        <w:right w:val="none" w:sz="0" w:space="0" w:color="auto"/>
      </w:divBdr>
    </w:div>
    <w:div w:id="206413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taie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NEAR-TAIEX@ec.europa.eu"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darve\Desktop\Template_SPP%20News%20Ahead%20Negative%20blank_V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6EF6-CC0A-4665-A7F4-AA4CAF73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Template_SPP News Ahead Negative blank_V3.0</Template>
  <TotalTime>345</TotalTime>
  <Pages>8</Pages>
  <Words>777</Words>
  <Characters>4431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Name, Surname</vt:lpstr>
      <vt:lpstr>Name, Surname</vt:lpstr>
    </vt:vector>
  </TitlesOfParts>
  <Company>Tipik S.A.</Company>
  <LinksUpToDate>false</LinksUpToDate>
  <CharactersWithSpaces>5198</CharactersWithSpaces>
  <SharedDoc>false</SharedDoc>
  <HLinks>
    <vt:vector size="12" baseType="variant">
      <vt:variant>
        <vt:i4>131132</vt:i4>
      </vt:variant>
      <vt:variant>
        <vt:i4>0</vt:i4>
      </vt:variant>
      <vt:variant>
        <vt:i4>0</vt:i4>
      </vt:variant>
      <vt:variant>
        <vt:i4>5</vt:i4>
      </vt:variant>
      <vt:variant>
        <vt:lpwstr>mailto:Christiane.Kirschbaum@ec.europa.eu</vt:lpwstr>
      </vt:variant>
      <vt:variant>
        <vt:lpwstr/>
      </vt:variant>
      <vt:variant>
        <vt:i4>3211287</vt:i4>
      </vt:variant>
      <vt:variant>
        <vt:i4>0</vt:i4>
      </vt:variant>
      <vt:variant>
        <vt:i4>0</vt:i4>
      </vt:variant>
      <vt:variant>
        <vt:i4>5</vt:i4>
      </vt:variant>
      <vt:variant>
        <vt:lpwstr>mailto:elarg-TAIEX@ec.europa.eu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Surname</dc:title>
  <dc:creator>bodarve</dc:creator>
  <cp:lastModifiedBy>Mirjana Bojčevski</cp:lastModifiedBy>
  <cp:revision>115</cp:revision>
  <cp:lastPrinted>2014-07-10T11:15:00Z</cp:lastPrinted>
  <dcterms:created xsi:type="dcterms:W3CDTF">2013-06-10T07:50:00Z</dcterms:created>
  <dcterms:modified xsi:type="dcterms:W3CDTF">2017-03-07T07:02:00Z</dcterms:modified>
</cp:coreProperties>
</file>